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DC84" w14:textId="447A90A2" w:rsidR="003B1B40" w:rsidRPr="00A33039" w:rsidRDefault="003B1B40" w:rsidP="003B1B40">
      <w:pPr>
        <w:pStyle w:val="Cmsor4"/>
        <w:spacing w:before="0" w:after="0"/>
        <w:jc w:val="center"/>
        <w:rPr>
          <w:rFonts w:ascii="Palatino Linotype" w:hAnsi="Palatino Linotype"/>
          <w:color w:val="auto"/>
          <w:sz w:val="24"/>
        </w:rPr>
      </w:pPr>
      <w:bookmarkStart w:id="0" w:name="_Toc41651730"/>
      <w:bookmarkStart w:id="1" w:name="_Toc44664642"/>
      <w:r w:rsidRPr="00A33039">
        <w:rPr>
          <w:rFonts w:ascii="Palatino Linotype" w:hAnsi="Palatino Linotype"/>
          <w:color w:val="auto"/>
          <w:sz w:val="24"/>
        </w:rPr>
        <w:t>Megállapodás</w:t>
      </w:r>
      <w:bookmarkEnd w:id="0"/>
      <w:bookmarkEnd w:id="1"/>
    </w:p>
    <w:p w14:paraId="24ED8182" w14:textId="77777777" w:rsidR="003B1B40" w:rsidRPr="00A33039" w:rsidRDefault="003B1B40" w:rsidP="003B1B40">
      <w:pPr>
        <w:pStyle w:val="Cmsor4"/>
        <w:spacing w:before="0" w:after="0"/>
        <w:jc w:val="center"/>
        <w:rPr>
          <w:rFonts w:ascii="Palatino Linotype" w:hAnsi="Palatino Linotype"/>
          <w:color w:val="auto"/>
          <w:sz w:val="24"/>
        </w:rPr>
      </w:pPr>
      <w:bookmarkStart w:id="2" w:name="_Toc44664643"/>
      <w:r w:rsidRPr="00A33039">
        <w:rPr>
          <w:rFonts w:ascii="Palatino Linotype" w:hAnsi="Palatino Linotype"/>
          <w:color w:val="auto"/>
          <w:sz w:val="24"/>
        </w:rPr>
        <w:t>házi segí</w:t>
      </w:r>
      <w:r w:rsidR="005D0C42" w:rsidRPr="00A33039">
        <w:rPr>
          <w:rFonts w:ascii="Palatino Linotype" w:hAnsi="Palatino Linotype"/>
          <w:color w:val="auto"/>
          <w:sz w:val="24"/>
        </w:rPr>
        <w:t xml:space="preserve">tségnyújtás </w:t>
      </w:r>
      <w:r w:rsidRPr="00A33039">
        <w:rPr>
          <w:rFonts w:ascii="Palatino Linotype" w:hAnsi="Palatino Linotype"/>
          <w:color w:val="auto"/>
          <w:sz w:val="24"/>
        </w:rPr>
        <w:t>igénybevételére</w:t>
      </w:r>
      <w:bookmarkEnd w:id="2"/>
    </w:p>
    <w:p w14:paraId="468E0BA1" w14:textId="070A85F1" w:rsidR="003B1B40" w:rsidRPr="00A33039" w:rsidRDefault="003B1B40" w:rsidP="00C374D2">
      <w:pPr>
        <w:jc w:val="center"/>
        <w:rPr>
          <w:rFonts w:ascii="Palatino Linotype" w:hAnsi="Palatino Linotype"/>
          <w:sz w:val="24"/>
        </w:rPr>
      </w:pPr>
    </w:p>
    <w:p w14:paraId="5260EA31" w14:textId="77777777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Jelen Megállapodás </w:t>
      </w: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létrejött egyrészről:</w:t>
      </w:r>
    </w:p>
    <w:p w14:paraId="6B05374F" w14:textId="77777777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4227C5EA" w14:textId="77777777" w:rsidR="003B1B40" w:rsidRPr="00A33039" w:rsidRDefault="003B1B40" w:rsidP="003B1B40">
      <w:pPr>
        <w:suppressAutoHyphens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a szolgáltatást nyújtó </w:t>
      </w: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(továbbiakban: szolgáltató)</w:t>
      </w:r>
    </w:p>
    <w:p w14:paraId="0AE0715C" w14:textId="24AD9530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Megnevezése: </w:t>
      </w:r>
      <w:r w:rsidR="004709D3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</w:t>
      </w:r>
    </w:p>
    <w:p w14:paraId="5F69979C" w14:textId="55388170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Címe: </w:t>
      </w:r>
      <w:r w:rsidR="00EA3C8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4032 Debrecen, Böszörményi út 148.</w:t>
      </w:r>
    </w:p>
    <w:p w14:paraId="70EA168F" w14:textId="3ECD3D89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Képviselője:</w:t>
      </w:r>
      <w:r w:rsidR="004559BA" w:rsidRPr="00A33039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 </w:t>
      </w:r>
      <w:r w:rsidR="00EA3C8B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Kiss Zoltán</w:t>
      </w:r>
    </w:p>
    <w:p w14:paraId="5F705273" w14:textId="2C11A3BE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Telefonszáma:</w:t>
      </w:r>
      <w:r w:rsidR="004559BA" w:rsidRPr="00A33039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 </w:t>
      </w:r>
      <w:r w:rsidR="00EA3C8B" w:rsidRPr="007F5833">
        <w:rPr>
          <w:rFonts w:ascii="Palatino Linotype" w:hAnsi="Palatino Linotype" w:cs="Arial"/>
        </w:rPr>
        <w:t>06-52/532-269</w:t>
      </w:r>
    </w:p>
    <w:p w14:paraId="7317F232" w14:textId="77777777" w:rsidR="003B1B40" w:rsidRPr="00A33039" w:rsidRDefault="003B1B40" w:rsidP="003B1B40">
      <w:pPr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</w:p>
    <w:p w14:paraId="78B361FF" w14:textId="77777777" w:rsidR="003B1B40" w:rsidRPr="00A33039" w:rsidRDefault="003B1B40" w:rsidP="003B1B40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másrészről:</w:t>
      </w:r>
    </w:p>
    <w:p w14:paraId="14C35AF7" w14:textId="77777777" w:rsidR="003B1B40" w:rsidRPr="00A33039" w:rsidRDefault="003B1B40" w:rsidP="003B1B40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25857BCA" w14:textId="77777777" w:rsidR="003B1B40" w:rsidRPr="00A33039" w:rsidRDefault="003B1B40" w:rsidP="003B1B40">
      <w:pPr>
        <w:suppressAutoHyphens/>
        <w:spacing w:after="0"/>
        <w:ind w:left="568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a) a szolgáltatást igénybe vevő személy</w:t>
      </w:r>
    </w:p>
    <w:p w14:paraId="0CEAC7DB" w14:textId="4042578C" w:rsidR="00326965" w:rsidRPr="00A33039" w:rsidRDefault="00326965" w:rsidP="00326965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név</w:t>
      </w:r>
      <w:r w:rsidR="00461845">
        <w:rPr>
          <w:rFonts w:ascii="Palatino Linotype" w:hAnsi="Palatino Linotype"/>
          <w:color w:val="auto"/>
          <w:kern w:val="2"/>
          <w:sz w:val="24"/>
        </w:rPr>
        <w:t>:</w:t>
      </w:r>
    </w:p>
    <w:p w14:paraId="2601DD60" w14:textId="4C257697" w:rsidR="00326965" w:rsidRPr="00A33039" w:rsidRDefault="00326965" w:rsidP="00D90B4D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jc w:val="lef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születési</w:t>
      </w:r>
      <w:r w:rsidR="00D90B4D">
        <w:rPr>
          <w:rFonts w:ascii="Palatino Linotype" w:hAnsi="Palatino Linotype"/>
          <w:color w:val="auto"/>
          <w:kern w:val="2"/>
          <w:sz w:val="24"/>
        </w:rPr>
        <w:t xml:space="preserve"> </w:t>
      </w:r>
      <w:r w:rsidRPr="00A33039">
        <w:rPr>
          <w:rFonts w:ascii="Palatino Linotype" w:hAnsi="Palatino Linotype"/>
          <w:color w:val="auto"/>
          <w:kern w:val="2"/>
          <w:sz w:val="24"/>
        </w:rPr>
        <w:t xml:space="preserve">név: </w:t>
      </w:r>
    </w:p>
    <w:p w14:paraId="309663EC" w14:textId="54436BCD" w:rsidR="00326965" w:rsidRPr="00A33039" w:rsidRDefault="00326965" w:rsidP="00D90B4D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jc w:val="lef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anyja</w:t>
      </w:r>
      <w:r w:rsidR="00D90B4D">
        <w:rPr>
          <w:rFonts w:ascii="Palatino Linotype" w:hAnsi="Palatino Linotype"/>
          <w:color w:val="auto"/>
          <w:kern w:val="2"/>
          <w:sz w:val="24"/>
        </w:rPr>
        <w:t xml:space="preserve"> </w:t>
      </w:r>
      <w:r w:rsidRPr="00A33039">
        <w:rPr>
          <w:rFonts w:ascii="Palatino Linotype" w:hAnsi="Palatino Linotype"/>
          <w:color w:val="auto"/>
          <w:kern w:val="2"/>
          <w:sz w:val="24"/>
        </w:rPr>
        <w:t>neve:</w:t>
      </w:r>
      <w:r w:rsidR="004559BA" w:rsidRPr="00A33039">
        <w:rPr>
          <w:rFonts w:ascii="Palatino Linotype" w:hAnsi="Palatino Linotype"/>
          <w:color w:val="auto"/>
          <w:kern w:val="2"/>
          <w:sz w:val="24"/>
        </w:rPr>
        <w:t xml:space="preserve"> </w:t>
      </w:r>
    </w:p>
    <w:p w14:paraId="1484297B" w14:textId="398B755C" w:rsidR="00326965" w:rsidRPr="00A33039" w:rsidRDefault="00326965" w:rsidP="00326965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 xml:space="preserve">születési hely, idő: </w:t>
      </w:r>
    </w:p>
    <w:p w14:paraId="2D3817DF" w14:textId="77777777" w:rsidR="000A3E87" w:rsidRPr="00A33039" w:rsidRDefault="000A3E87" w:rsidP="001A4681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4"/>
        </w:rPr>
      </w:pPr>
    </w:p>
    <w:p w14:paraId="5BF884BA" w14:textId="77777777" w:rsidR="003B1B40" w:rsidRPr="00A33039" w:rsidRDefault="003B1B40" w:rsidP="003B1B40">
      <w:pPr>
        <w:suppressAutoHyphens/>
        <w:spacing w:after="0"/>
        <w:ind w:left="568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b) a szolgáltatást igénybe vevő személy törvényes képviselője/hozzátartozója:</w:t>
      </w:r>
    </w:p>
    <w:p w14:paraId="6808AEAE" w14:textId="362214C0" w:rsidR="00C34D52" w:rsidRPr="00A33039" w:rsidRDefault="00C34D52" w:rsidP="00C34D52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kern w:val="2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név:</w:t>
      </w:r>
      <w:r w:rsidR="004559BA" w:rsidRPr="00A33039">
        <w:rPr>
          <w:rFonts w:ascii="Palatino Linotype" w:hAnsi="Palatino Linotype"/>
          <w:color w:val="auto"/>
          <w:kern w:val="2"/>
          <w:sz w:val="24"/>
        </w:rPr>
        <w:t xml:space="preserve"> </w:t>
      </w:r>
    </w:p>
    <w:p w14:paraId="3022449E" w14:textId="5482EAC8" w:rsidR="00C34D52" w:rsidRPr="00A33039" w:rsidRDefault="00C34D52" w:rsidP="00D90B4D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jc w:val="left"/>
        <w:textAlignment w:val="baseline"/>
        <w:rPr>
          <w:rFonts w:ascii="Palatino Linotype" w:hAnsi="Palatino Linotype"/>
          <w:color w:val="auto"/>
          <w:kern w:val="2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születési név:</w:t>
      </w:r>
      <w:r w:rsidR="004559BA" w:rsidRPr="00A33039">
        <w:rPr>
          <w:rFonts w:ascii="Palatino Linotype" w:hAnsi="Palatino Linotype"/>
          <w:color w:val="auto"/>
          <w:kern w:val="2"/>
          <w:sz w:val="24"/>
        </w:rPr>
        <w:t xml:space="preserve"> </w:t>
      </w:r>
    </w:p>
    <w:p w14:paraId="2DAF4175" w14:textId="2E56C0BE" w:rsidR="004559BA" w:rsidRPr="00A33039" w:rsidRDefault="004559BA" w:rsidP="00D90B4D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jc w:val="lef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 xml:space="preserve">anyja neve: </w:t>
      </w:r>
    </w:p>
    <w:p w14:paraId="376EFA19" w14:textId="271673DB" w:rsidR="004559BA" w:rsidRPr="00A33039" w:rsidRDefault="004559BA" w:rsidP="004559BA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 xml:space="preserve">születési hely, idő: </w:t>
      </w:r>
    </w:p>
    <w:p w14:paraId="377D6DB2" w14:textId="77777777" w:rsidR="004559BA" w:rsidRPr="00A33039" w:rsidRDefault="004559BA" w:rsidP="00C34D52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kern w:val="2"/>
          <w:sz w:val="24"/>
        </w:rPr>
      </w:pPr>
    </w:p>
    <w:p w14:paraId="61E60C9F" w14:textId="77777777" w:rsidR="003B1B40" w:rsidRPr="00A33039" w:rsidRDefault="003B1B40" w:rsidP="00C34D52">
      <w:pPr>
        <w:suppressAutoHyphens/>
        <w:spacing w:before="60"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között </w:t>
      </w:r>
      <w:r w:rsidRPr="00A33039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(a továbbiakban a) és b) pont együtt: szolgáltatást igénybe vevő személy)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, a mai napon, az alábbi feltételekkel.</w:t>
      </w:r>
    </w:p>
    <w:p w14:paraId="517F0A20" w14:textId="77777777" w:rsidR="001A4681" w:rsidRPr="00A33039" w:rsidRDefault="001A4681" w:rsidP="00C34D52">
      <w:pPr>
        <w:suppressAutoHyphens/>
        <w:spacing w:before="60"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11B449B7" w14:textId="77777777" w:rsidR="001A4681" w:rsidRPr="00A33039" w:rsidRDefault="001A4681" w:rsidP="001A4681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Gondnokság alatt áll-e (a megfelelő rész aláhúzandó):</w:t>
      </w:r>
    </w:p>
    <w:p w14:paraId="4C7CAE06" w14:textId="77777777" w:rsidR="001A4681" w:rsidRPr="00A33039" w:rsidRDefault="001A4681" w:rsidP="001A4681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color w:val="auto"/>
          <w:sz w:val="24"/>
        </w:rPr>
      </w:pPr>
      <w:r w:rsidRPr="00461845">
        <w:rPr>
          <w:rFonts w:ascii="Palatino Linotype" w:hAnsi="Palatino Linotype"/>
          <w:b/>
          <w:color w:val="auto"/>
          <w:kern w:val="2"/>
          <w:sz w:val="24"/>
        </w:rPr>
        <w:t>igen –</w:t>
      </w:r>
      <w:r w:rsidRPr="00A33039">
        <w:rPr>
          <w:rFonts w:ascii="Palatino Linotype" w:hAnsi="Palatino Linotype"/>
          <w:b/>
          <w:color w:val="auto"/>
          <w:kern w:val="2"/>
          <w:sz w:val="24"/>
        </w:rPr>
        <w:t xml:space="preserve"> nem</w:t>
      </w:r>
    </w:p>
    <w:p w14:paraId="662CED06" w14:textId="77777777" w:rsidR="001A4681" w:rsidRPr="00A33039" w:rsidRDefault="001A4681" w:rsidP="001A4681">
      <w:pPr>
        <w:tabs>
          <w:tab w:val="left" w:pos="709"/>
          <w:tab w:val="left" w:leader="dot" w:pos="7654"/>
        </w:tabs>
        <w:spacing w:line="100" w:lineRule="atLeas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Amennyiben gondnokság alatt áll, annak foka cselekvő képességet (a megfelelő rész aláhúzandó):</w:t>
      </w:r>
    </w:p>
    <w:p w14:paraId="648DFF01" w14:textId="77777777" w:rsidR="001A4681" w:rsidRPr="00461845" w:rsidRDefault="001A4681" w:rsidP="000A3E87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461845">
        <w:rPr>
          <w:rFonts w:ascii="Palatino Linotype" w:hAnsi="Palatino Linotype"/>
          <w:b/>
          <w:bCs/>
          <w:kern w:val="2"/>
          <w:sz w:val="24"/>
        </w:rPr>
        <w:lastRenderedPageBreak/>
        <w:t>korlátozó – kizáró</w:t>
      </w:r>
    </w:p>
    <w:p w14:paraId="367CC4EC" w14:textId="77777777" w:rsidR="001A4681" w:rsidRPr="00A33039" w:rsidRDefault="001A4681" w:rsidP="001A4681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A33039">
        <w:rPr>
          <w:rFonts w:ascii="Palatino Linotype" w:hAnsi="Palatino Linotype"/>
          <w:b/>
          <w:kern w:val="2"/>
          <w:sz w:val="24"/>
        </w:rPr>
        <w:t>cselekvőképességében részlegesen korlátozott – cselekvőképességében teljes mértékben korlátozott</w:t>
      </w:r>
    </w:p>
    <w:p w14:paraId="6B9B595D" w14:textId="77777777" w:rsidR="001A4681" w:rsidRPr="00A33039" w:rsidRDefault="001A4681" w:rsidP="001A4681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ind w:left="360"/>
        <w:textAlignment w:val="baseline"/>
        <w:rPr>
          <w:rFonts w:ascii="Palatino Linotype" w:eastAsia="SimSun" w:hAnsi="Palatino Linotype"/>
          <w:b/>
          <w:kern w:val="2"/>
          <w:sz w:val="24"/>
          <w:lang w:eastAsia="hi-IN" w:bidi="hi-IN"/>
        </w:rPr>
      </w:pPr>
    </w:p>
    <w:p w14:paraId="582EA895" w14:textId="77777777" w:rsidR="00461845" w:rsidRPr="00461845" w:rsidRDefault="00461845" w:rsidP="00461845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</w:pPr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gondnokság alá helyezést elrendelő bíróság: ………</w:t>
      </w:r>
      <w:proofErr w:type="gramStart"/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…….</w:t>
      </w:r>
      <w:proofErr w:type="gramEnd"/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…………………………….</w:t>
      </w:r>
    </w:p>
    <w:p w14:paraId="11063838" w14:textId="77777777" w:rsidR="00461845" w:rsidRPr="00461845" w:rsidRDefault="00461845" w:rsidP="00461845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</w:pPr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az ítélet száma: ……………</w:t>
      </w:r>
      <w:proofErr w:type="gramStart"/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…….</w:t>
      </w:r>
      <w:proofErr w:type="gramEnd"/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…….    kelte: ………………………………………….</w:t>
      </w:r>
    </w:p>
    <w:p w14:paraId="29F941F0" w14:textId="51D56D50" w:rsidR="001A4681" w:rsidRDefault="00461845" w:rsidP="00461845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</w:pPr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jogerőre emelkedés időpontja: ……………………………………………………</w:t>
      </w:r>
      <w:proofErr w:type="gramStart"/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…….</w:t>
      </w:r>
      <w:proofErr w:type="gramEnd"/>
      <w:r w:rsidRPr="00461845">
        <w:rPr>
          <w:rFonts w:ascii="Palatino Linotype" w:eastAsia="SimSun" w:hAnsi="Palatino Linotype"/>
          <w:color w:val="auto"/>
          <w:kern w:val="2"/>
          <w:sz w:val="24"/>
          <w:lang w:eastAsia="hi-IN" w:bidi="hi-IN"/>
        </w:rPr>
        <w:t>.</w:t>
      </w:r>
    </w:p>
    <w:p w14:paraId="03CF6F88" w14:textId="77777777" w:rsidR="00461845" w:rsidRPr="00A33039" w:rsidRDefault="00461845" w:rsidP="00461845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</w:p>
    <w:p w14:paraId="5A634E08" w14:textId="77777777" w:rsidR="001A4681" w:rsidRPr="00A33039" w:rsidRDefault="001A4681" w:rsidP="001A4681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hAnsi="Palatino Linotype"/>
          <w:color w:val="auto"/>
          <w:kern w:val="2"/>
          <w:sz w:val="24"/>
        </w:rPr>
        <w:t>Amennyiben gondnokság alatt nem áll, van e kirendelve (a megfelelő rész aláhúzandó):</w:t>
      </w:r>
    </w:p>
    <w:p w14:paraId="2EB56B70" w14:textId="77777777" w:rsidR="001A4681" w:rsidRPr="00A33039" w:rsidRDefault="001A4681" w:rsidP="001A4681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b/>
          <w:bCs/>
          <w:kern w:val="2"/>
          <w:sz w:val="24"/>
        </w:rPr>
      </w:pPr>
    </w:p>
    <w:p w14:paraId="00E77C10" w14:textId="77777777" w:rsidR="001A4681" w:rsidRPr="00A33039" w:rsidRDefault="001A4681" w:rsidP="001A4681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A33039">
        <w:rPr>
          <w:rFonts w:ascii="Palatino Linotype" w:hAnsi="Palatino Linotype"/>
          <w:b/>
          <w:bCs/>
          <w:kern w:val="2"/>
          <w:sz w:val="24"/>
        </w:rPr>
        <w:t>zárgondnok - ideiglenes gondnok – támogatott döntéshozatalhoz támogató személy- eseti gondnok</w:t>
      </w:r>
    </w:p>
    <w:p w14:paraId="4B8F1328" w14:textId="77777777" w:rsidR="003B1B40" w:rsidRPr="00A33039" w:rsidRDefault="003B1B40" w:rsidP="003B1B40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4ADEB8DA" w14:textId="77777777" w:rsidR="003B1B40" w:rsidRPr="00A33039" w:rsidRDefault="003B1B40" w:rsidP="003B1B40">
      <w:pPr>
        <w:pStyle w:val="Listaszerbekezds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szCs w:val="24"/>
          <w:lang w:eastAsia="ar-SA"/>
        </w:rPr>
        <w:t>A megállapodás tárgya:</w:t>
      </w:r>
    </w:p>
    <w:p w14:paraId="5D6667E6" w14:textId="3DEDE4C0" w:rsidR="00C374D2" w:rsidRPr="00A33039" w:rsidRDefault="003B1B40" w:rsidP="004E4E88">
      <w:pPr>
        <w:spacing w:after="0" w:line="288" w:lineRule="auto"/>
        <w:ind w:left="42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szolgáltatást nyújtó a</w:t>
      </w:r>
      <w:r w:rsidR="003E0A46"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z általa ellátott</w:t>
      </w:r>
      <w:r w:rsidR="00E26267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="00FF23AB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fogyatékkal élő </w:t>
      </w:r>
      <w:r w:rsidR="00E45B92"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személyek</w:t>
      </w:r>
      <w:r w:rsidR="00ED4CAD"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 </w:t>
      </w: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részére a vonatkozó jogszabályokban és a jelen meg</w:t>
      </w:r>
      <w:r w:rsidR="004E4E88"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állapodásban szabályozott módon</w:t>
      </w:r>
      <w:r w:rsidRPr="00A33039">
        <w:rPr>
          <w:rFonts w:ascii="Palatino Linotype" w:eastAsiaTheme="minorHAnsi" w:hAnsi="Palatino Linotype" w:cs="Arial"/>
          <w:color w:val="404040" w:themeColor="text1" w:themeTint="BF"/>
          <w:sz w:val="24"/>
          <w:lang w:eastAsia="en-US"/>
        </w:rPr>
        <w:t xml:space="preserve"> </w:t>
      </w:r>
      <w:r w:rsidR="00C374D2"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 xml:space="preserve">házi segítségnyújtást </w:t>
      </w:r>
      <w:r w:rsidR="00C374D2"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biztosít.</w:t>
      </w:r>
      <w:r w:rsidR="00C374D2"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 xml:space="preserve"> </w:t>
      </w:r>
      <w:r w:rsidR="000A3E87"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 xml:space="preserve"> </w:t>
      </w:r>
    </w:p>
    <w:p w14:paraId="3CACC131" w14:textId="77777777" w:rsidR="003B1B40" w:rsidRPr="00A33039" w:rsidRDefault="003B1B40" w:rsidP="003B1B40">
      <w:pPr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</w:p>
    <w:p w14:paraId="4A7C3816" w14:textId="77777777" w:rsidR="003B1B40" w:rsidRPr="00A33039" w:rsidRDefault="003B1B40" w:rsidP="003B1B40">
      <w:pPr>
        <w:pStyle w:val="Listaszerbekezds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szCs w:val="24"/>
          <w:lang w:eastAsia="ar-SA"/>
        </w:rPr>
        <w:t>Az ellátás időtartama:</w:t>
      </w:r>
    </w:p>
    <w:p w14:paraId="1A80822E" w14:textId="77777777" w:rsidR="003B1B40" w:rsidRPr="00A33039" w:rsidRDefault="003B1B40" w:rsidP="003B1B40">
      <w:pPr>
        <w:suppressAutoHyphens/>
        <w:spacing w:after="0"/>
        <w:ind w:firstLine="426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A szolgáltatást nyújtó a házi segítségnyújtás - személyi gondozást:</w:t>
      </w:r>
    </w:p>
    <w:p w14:paraId="4F0EDE8D" w14:textId="77777777" w:rsidR="003B1B40" w:rsidRPr="00A33039" w:rsidRDefault="003B1B40" w:rsidP="003B1B40">
      <w:pPr>
        <w:pStyle w:val="Listaszerbekezds"/>
        <w:numPr>
          <w:ilvl w:val="0"/>
          <w:numId w:val="2"/>
        </w:numPr>
        <w:spacing w:before="60" w:after="0"/>
        <w:ind w:left="1134" w:hanging="429"/>
        <w:contextualSpacing w:val="0"/>
        <w:jc w:val="both"/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</w:pPr>
      <w:proofErr w:type="gramStart"/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>…….</w:t>
      </w:r>
      <w:proofErr w:type="gramEnd"/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 xml:space="preserve">év………..hó ..…napjától kezdődően …….év ……….hó ….napjáig terjedő, …….év ……….hó ….napjáig terjedő </w:t>
      </w:r>
      <w:r w:rsidRPr="00A33039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szCs w:val="24"/>
          <w:lang w:eastAsia="ar-SA"/>
        </w:rPr>
        <w:t>határozott időre</w:t>
      </w:r>
      <w:r w:rsidRPr="00A33039"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>, vagy</w:t>
      </w:r>
    </w:p>
    <w:p w14:paraId="087C97C6" w14:textId="6F85A442" w:rsidR="003B1B40" w:rsidRPr="00A33039" w:rsidRDefault="00461845" w:rsidP="003B1B40">
      <w:pPr>
        <w:pStyle w:val="Listaszerbekezds"/>
        <w:numPr>
          <w:ilvl w:val="0"/>
          <w:numId w:val="2"/>
        </w:numPr>
        <w:spacing w:after="0"/>
        <w:ind w:left="1134" w:hanging="429"/>
        <w:contextualSpacing w:val="0"/>
        <w:jc w:val="both"/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</w:pPr>
      <w:r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>………………..</w:t>
      </w:r>
      <w:r w:rsidR="004709D3"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 xml:space="preserve">. </w:t>
      </w:r>
      <w:r w:rsidR="003B1B40" w:rsidRPr="00A33039"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 xml:space="preserve">napjától kezdődően </w:t>
      </w:r>
      <w:r w:rsidR="003B1B40"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szCs w:val="24"/>
          <w:lang w:eastAsia="ar-SA"/>
        </w:rPr>
        <w:t>határozatlan</w:t>
      </w:r>
      <w:r w:rsidR="003B1B40" w:rsidRPr="00A33039"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  <w:t xml:space="preserve"> időtartamra szólóan biztosítja.</w:t>
      </w:r>
    </w:p>
    <w:p w14:paraId="2ED74486" w14:textId="77777777" w:rsidR="003B1B40" w:rsidRPr="00A33039" w:rsidRDefault="003B1B40" w:rsidP="003B1B40">
      <w:pPr>
        <w:pStyle w:val="Listaszerbekezds"/>
        <w:spacing w:after="0"/>
        <w:ind w:left="1134"/>
        <w:contextualSpacing w:val="0"/>
        <w:jc w:val="both"/>
        <w:rPr>
          <w:rFonts w:ascii="Palatino Linotype" w:hAnsi="Palatino Linotype" w:cs="Arial"/>
          <w:color w:val="404040" w:themeColor="text1" w:themeTint="BF"/>
          <w:kern w:val="22"/>
          <w:sz w:val="24"/>
          <w:szCs w:val="24"/>
          <w:lang w:eastAsia="ar-SA"/>
        </w:rPr>
      </w:pPr>
    </w:p>
    <w:p w14:paraId="136C87FF" w14:textId="77777777" w:rsidR="003B1B40" w:rsidRPr="00A33039" w:rsidRDefault="003B1B40" w:rsidP="003B1B40">
      <w:pPr>
        <w:pStyle w:val="Listaszerbekezds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Palatino Linotype" w:hAnsi="Palatino Linotype" w:cs="Arial"/>
          <w:b/>
          <w:color w:val="404040" w:themeColor="text1" w:themeTint="BF"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szCs w:val="24"/>
          <w:lang w:eastAsia="ar-SA"/>
        </w:rPr>
        <w:t>A házi segítségnyújtás szolgáltatásainak formája, módja, köre és tartalma</w:t>
      </w:r>
    </w:p>
    <w:p w14:paraId="45AA07C5" w14:textId="77777777" w:rsidR="00814A78" w:rsidRPr="00A33039" w:rsidRDefault="003B1B40" w:rsidP="006936B6">
      <w:pPr>
        <w:suppressAutoHyphens/>
        <w:spacing w:before="6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3.1</w:t>
      </w:r>
      <w:r w:rsidR="00814A78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. Házi segítségnyújtás esetén a megállapodást szociális segítésre vagy személyi gondozásra kell megkötni.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</w:p>
    <w:p w14:paraId="26F8EB02" w14:textId="77777777" w:rsidR="003B1B40" w:rsidRPr="00A33039" w:rsidRDefault="00814A78" w:rsidP="006936B6">
      <w:pPr>
        <w:suppressAutoHyphens/>
        <w:spacing w:before="6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3.2. 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Az ellátás formája: a személyes gondoskodás keretébe ta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rtozó szociális alapellátás. Az </w:t>
      </w:r>
      <w:proofErr w:type="spellStart"/>
      <w:r w:rsidR="004E4E88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igénybevett</w:t>
      </w:r>
      <w:proofErr w:type="spellEnd"/>
      <w:r w:rsidR="004E4E88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szolgáltatás házi segítségnyújtáson belül</w:t>
      </w:r>
      <w:r w:rsidR="00556986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, a gondozási szükséglet alapján</w:t>
      </w:r>
      <w:r w:rsidR="00872786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(megfelelő rész aláhúzandó)</w:t>
      </w:r>
      <w:r w:rsidR="004E4E88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:</w:t>
      </w:r>
    </w:p>
    <w:p w14:paraId="365C686B" w14:textId="77777777" w:rsidR="004E4E88" w:rsidRPr="00A33039" w:rsidRDefault="004E4E88" w:rsidP="004E4E88">
      <w:pPr>
        <w:suppressAutoHyphens/>
        <w:spacing w:before="60"/>
        <w:ind w:left="851" w:hanging="426"/>
        <w:jc w:val="center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szociális segítés</w:t>
      </w:r>
      <w:r w:rsidRPr="00A33039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ab/>
      </w:r>
      <w:r w:rsidRPr="00461845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ab/>
      </w:r>
      <w:r w:rsidRPr="00461845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személyi gondozás</w:t>
      </w:r>
    </w:p>
    <w:p w14:paraId="121EAFA9" w14:textId="74CBCB6E" w:rsidR="004E4E88" w:rsidRPr="00A33039" w:rsidRDefault="004E4E88" w:rsidP="00814A78">
      <w:pPr>
        <w:pStyle w:val="Listaszerbekezds"/>
        <w:ind w:left="425"/>
        <w:jc w:val="both"/>
        <w:rPr>
          <w:rFonts w:ascii="Palatino Linotype" w:hAnsi="Palatino Linotype"/>
          <w:sz w:val="24"/>
          <w:szCs w:val="24"/>
        </w:rPr>
      </w:pPr>
      <w:r w:rsidRPr="00A33039">
        <w:rPr>
          <w:rFonts w:ascii="Palatino Linotype" w:hAnsi="Palatino Linotype"/>
          <w:sz w:val="24"/>
          <w:szCs w:val="24"/>
        </w:rPr>
        <w:lastRenderedPageBreak/>
        <w:t>A szolgáltató a s</w:t>
      </w:r>
      <w:r w:rsidR="003E0A46" w:rsidRPr="00A33039">
        <w:rPr>
          <w:rFonts w:ascii="Palatino Linotype" w:hAnsi="Palatino Linotype"/>
          <w:sz w:val="24"/>
          <w:szCs w:val="24"/>
        </w:rPr>
        <w:t>zolgáltatást munkanapokon</w:t>
      </w:r>
      <w:r w:rsidRPr="00A33039">
        <w:rPr>
          <w:rFonts w:ascii="Palatino Linotype" w:hAnsi="Palatino Linotype"/>
          <w:sz w:val="24"/>
          <w:szCs w:val="24"/>
        </w:rPr>
        <w:t xml:space="preserve">, a gondozási szükségletnek megfelelően napi </w:t>
      </w:r>
      <w:r w:rsidR="00956A71">
        <w:rPr>
          <w:rFonts w:ascii="Palatino Linotype" w:hAnsi="Palatino Linotype"/>
          <w:sz w:val="24"/>
          <w:szCs w:val="24"/>
        </w:rPr>
        <w:t>2,8</w:t>
      </w:r>
      <w:r w:rsidRPr="00A33039">
        <w:rPr>
          <w:rFonts w:ascii="Palatino Linotype" w:hAnsi="Palatino Linotype"/>
          <w:sz w:val="24"/>
          <w:szCs w:val="24"/>
        </w:rPr>
        <w:t xml:space="preserve"> óra időtartamban biztosítja.</w:t>
      </w:r>
    </w:p>
    <w:p w14:paraId="3E459141" w14:textId="77777777" w:rsidR="003B1B40" w:rsidRPr="00A33039" w:rsidRDefault="003B1B40" w:rsidP="003B1B40">
      <w:pPr>
        <w:suppressAutoHyphens/>
        <w:spacing w:before="60" w:line="240" w:lineRule="auto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3</w:t>
      </w:r>
      <w:r w:rsidR="006936B6"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.3.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 A házi segítségnyújtás szolgáltatás tartalma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:</w:t>
      </w:r>
    </w:p>
    <w:p w14:paraId="0DE2408F" w14:textId="2B578C98" w:rsidR="003B1B40" w:rsidRPr="00A33039" w:rsidRDefault="003B1B40" w:rsidP="006936B6">
      <w:pPr>
        <w:suppressAutoHyphens/>
        <w:spacing w:before="60" w:after="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Szolgáltató a házi segítségnyújtást a szociális igazgatásról és szociális ellátásokról szóló 1993.évi III. törvény (Szt.) 63. §-ban foglaltak alapján, a személyes gondoskodást nyújtó szociális intézmények szakmai feladatairól és működésük feltételeiről szóló 1/2000.</w:t>
      </w:r>
      <w:r w:rsidR="002E66C8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(I.7.) </w:t>
      </w:r>
      <w:proofErr w:type="spellStart"/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SzCsM</w:t>
      </w:r>
      <w:proofErr w:type="spellEnd"/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rendelet </w:t>
      </w:r>
      <w:r w:rsidR="008640D8">
        <w:rPr>
          <w:rFonts w:ascii="Palatino Linotype" w:hAnsi="Palatino Linotype" w:cs="Arial"/>
          <w:color w:val="auto"/>
          <w:kern w:val="22"/>
          <w:sz w:val="24"/>
          <w:lang w:eastAsia="ar-SA"/>
        </w:rPr>
        <w:t>25.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§ - </w:t>
      </w:r>
      <w:r w:rsidR="008640D8">
        <w:rPr>
          <w:rFonts w:ascii="Palatino Linotype" w:hAnsi="Palatino Linotype" w:cs="Arial"/>
          <w:color w:val="auto"/>
          <w:kern w:val="22"/>
          <w:sz w:val="24"/>
          <w:lang w:eastAsia="ar-SA"/>
        </w:rPr>
        <w:t>27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. § -ban foglalt szakmai tartalommal nyújtja.</w:t>
      </w:r>
    </w:p>
    <w:p w14:paraId="3BD36E8A" w14:textId="77777777" w:rsidR="003B1B40" w:rsidRPr="00A33039" w:rsidRDefault="003B1B40" w:rsidP="003B1B40">
      <w:pPr>
        <w:suppressAutoHyphens/>
        <w:spacing w:before="60" w:after="0"/>
        <w:ind w:left="425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39446DA3" w14:textId="77777777" w:rsidR="003B1B40" w:rsidRPr="00A33039" w:rsidRDefault="003B1B40" w:rsidP="006936B6">
      <w:pPr>
        <w:shd w:val="clear" w:color="auto" w:fill="FFFFFF"/>
        <w:spacing w:after="0"/>
        <w:ind w:left="426"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>Házi segítségnyújtás keretében a szolgáltatást igénybe vevő személy számára saját lakókörnyezetében kell biztosítani az önálló életvitel fenntartása érdekében szükséges ellátást.</w:t>
      </w:r>
    </w:p>
    <w:p w14:paraId="112EE753" w14:textId="77777777" w:rsidR="003B1B40" w:rsidRPr="00A33039" w:rsidRDefault="003B1B40" w:rsidP="006936B6">
      <w:pPr>
        <w:shd w:val="clear" w:color="auto" w:fill="FFFFFF"/>
        <w:spacing w:after="0"/>
        <w:ind w:left="426"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>A házi segítségnyújtás keretében szociális segítést vagy - a szociális segítés tevékenységeit is magába foglaló - személyi gondozást kell nyújtani.</w:t>
      </w:r>
    </w:p>
    <w:p w14:paraId="4F6D1E36" w14:textId="77777777" w:rsidR="00C374D2" w:rsidRPr="00A33039" w:rsidRDefault="00C374D2" w:rsidP="00C374D2">
      <w:pPr>
        <w:spacing w:after="0" w:line="288" w:lineRule="auto"/>
        <w:ind w:left="42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sz w:val="24"/>
          <w:shd w:val="clear" w:color="auto" w:fill="FFFFFF"/>
        </w:rPr>
        <w:t>Házi segítségnyújtás igénybevételét megelőzően vizsgálni kell a gondozási szükségletet. A szolgáltatás iránti kérelem alapján az intézményvezető végzi el az igénylő gondozási szükségletének vizsgálatát. A gondozási szükséglet vizsgálata keretében meg kell állapítani azt, hogy az ellátást igénylő esetében szociális segítés vagy személyi gondozás indokolt. A megállapított gondozási szükségletet a működést engedélyező szerv felülvizsgálhatja és módosíthatja.</w:t>
      </w:r>
    </w:p>
    <w:p w14:paraId="282CED43" w14:textId="77777777" w:rsidR="003B1B40" w:rsidRPr="00A33039" w:rsidRDefault="003B1B40" w:rsidP="003B1B40">
      <w:pPr>
        <w:shd w:val="clear" w:color="auto" w:fill="FFFFFF"/>
        <w:spacing w:after="0"/>
        <w:ind w:left="426"/>
        <w:rPr>
          <w:rFonts w:ascii="Palatino Linotype" w:hAnsi="Palatino Linotype" w:cs="Arial"/>
          <w:color w:val="auto"/>
          <w:sz w:val="24"/>
        </w:rPr>
      </w:pPr>
    </w:p>
    <w:p w14:paraId="5E96EF8A" w14:textId="77777777" w:rsidR="003B1B40" w:rsidRPr="00A33039" w:rsidRDefault="003B1B40" w:rsidP="00814A78">
      <w:pPr>
        <w:shd w:val="clear" w:color="auto" w:fill="FFFFFF"/>
        <w:spacing w:after="0"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>Amennyiben a házi segítségnyújtás során</w:t>
      </w:r>
    </w:p>
    <w:p w14:paraId="5F7076EB" w14:textId="77777777" w:rsidR="003B1B40" w:rsidRPr="00A33039" w:rsidRDefault="003B1B40" w:rsidP="002E66C8">
      <w:pPr>
        <w:pStyle w:val="Listaszerbekezds"/>
        <w:numPr>
          <w:ilvl w:val="0"/>
          <w:numId w:val="3"/>
        </w:numPr>
        <w:spacing w:after="0" w:line="288" w:lineRule="auto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 xml:space="preserve">szociális segítés biztosítása során személyi gondozási feladatok ellátása válik szükségessé, a </w:t>
      </w:r>
      <w:r w:rsidRPr="00A33039">
        <w:rPr>
          <w:rFonts w:ascii="Palatino Linotype" w:eastAsiaTheme="minorHAnsi" w:hAnsi="Palatino Linotype" w:cs="Arial"/>
          <w:sz w:val="24"/>
          <w:szCs w:val="24"/>
        </w:rPr>
        <w:t>gondozási szükséglet vizsgálatát ismételten el kell végezni,</w:t>
      </w:r>
    </w:p>
    <w:p w14:paraId="788F03E3" w14:textId="77777777" w:rsidR="003B1B40" w:rsidRPr="00A33039" w:rsidRDefault="003B1B40" w:rsidP="002E66C8">
      <w:pPr>
        <w:pStyle w:val="Listaszerbekezds"/>
        <w:numPr>
          <w:ilvl w:val="0"/>
          <w:numId w:val="3"/>
        </w:numPr>
        <w:spacing w:after="0" w:line="288" w:lineRule="auto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szociális segítés biztosítása során szakápolási feladatok ellátása válik szükségessé, a házi segítségnyújtást végző személy kezdeményezi az otthonápolási szolgálat keretében történő ellátást. A házi segítségnyújtás gondozás keretében szakápolási feladatokat nem lát el.</w:t>
      </w:r>
    </w:p>
    <w:p w14:paraId="21951899" w14:textId="77777777" w:rsidR="003B1B40" w:rsidRPr="00A33039" w:rsidRDefault="003B1B40" w:rsidP="003B1B40">
      <w:pPr>
        <w:shd w:val="clear" w:color="auto" w:fill="FFFFFF"/>
        <w:spacing w:after="0"/>
        <w:ind w:left="240"/>
        <w:rPr>
          <w:rFonts w:ascii="Palatino Linotype" w:hAnsi="Palatino Linotype" w:cs="Arial"/>
          <w:color w:val="auto"/>
          <w:sz w:val="24"/>
        </w:rPr>
      </w:pPr>
    </w:p>
    <w:p w14:paraId="6FDD663E" w14:textId="77777777" w:rsidR="003B1B40" w:rsidRDefault="006936B6" w:rsidP="00320016">
      <w:pPr>
        <w:suppressAutoHyphens/>
        <w:spacing w:before="6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3.4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. Szolgáltató </w:t>
      </w:r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>a személyes gondoskodást nyújtó szociális intézmények szakmai feladatairól és működésük feltételeiről szóló</w:t>
      </w:r>
      <w:r w:rsidR="003B1B40" w:rsidRPr="00A33039">
        <w:rPr>
          <w:rFonts w:ascii="Palatino Linotype" w:hAnsi="Palatino Linotype" w:cs="Arial"/>
          <w:bCs/>
          <w:i/>
          <w:iCs/>
          <w:color w:val="auto"/>
          <w:spacing w:val="-5"/>
          <w:kern w:val="36"/>
          <w:sz w:val="24"/>
        </w:rPr>
        <w:t xml:space="preserve"> </w:t>
      </w:r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 xml:space="preserve">1/2000. (I. 7.) </w:t>
      </w:r>
      <w:proofErr w:type="spellStart"/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>SzCsM</w:t>
      </w:r>
      <w:proofErr w:type="spellEnd"/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 xml:space="preserve"> rendelet 5. sz. 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mellékletében foglaltak szerint </w:t>
      </w:r>
      <w:r w:rsidR="003B1B40" w:rsidRPr="00A33039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szociális segítés keretében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>háztartási- és háztartáspótló segítségnyújtás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szolgáltatási elemet biztosít az alább felsorolt tevékenységeken keresztül. </w:t>
      </w:r>
    </w:p>
    <w:p w14:paraId="5AA9EC0A" w14:textId="79ED169A" w:rsidR="008640D8" w:rsidRPr="00A33039" w:rsidRDefault="008640D8" w:rsidP="00320016">
      <w:pPr>
        <w:suppressAutoHyphens/>
        <w:spacing w:before="6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8640D8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Szociális segítés keretében</w:t>
      </w:r>
      <w:r>
        <w:rPr>
          <w:rFonts w:ascii="Palatino Linotype" w:hAnsi="Palatino Linotype" w:cs="Arial"/>
          <w:color w:val="auto"/>
          <w:kern w:val="22"/>
          <w:sz w:val="24"/>
          <w:lang w:eastAsia="ar-SA"/>
        </w:rPr>
        <w:t>:</w:t>
      </w:r>
    </w:p>
    <w:p w14:paraId="1BA84F5D" w14:textId="77777777" w:rsidR="003B1B40" w:rsidRPr="00A33039" w:rsidRDefault="003B1B40" w:rsidP="00320016">
      <w:pPr>
        <w:spacing w:after="60" w:line="288" w:lineRule="auto"/>
        <w:ind w:left="142" w:firstLine="283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8640D8">
        <w:rPr>
          <w:rFonts w:ascii="Palatino Linotype" w:eastAsiaTheme="minorHAnsi" w:hAnsi="Palatino Linotype" w:cs="Arial"/>
          <w:b/>
          <w:bCs/>
          <w:color w:val="auto"/>
          <w:sz w:val="24"/>
          <w:lang w:eastAsia="en-US"/>
        </w:rPr>
        <w:lastRenderedPageBreak/>
        <w:t>A lakókörnyezeti higiénia megtartásában való közreműködés körében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:</w:t>
      </w:r>
    </w:p>
    <w:p w14:paraId="22F9598F" w14:textId="77777777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takarítás a lakás életvitelszerűen használt helyiségeiben (hálószobában, fürdőszobában, konyhában és illemhelyiségben)</w:t>
      </w:r>
    </w:p>
    <w:p w14:paraId="52ED9452" w14:textId="77777777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mosás</w:t>
      </w:r>
    </w:p>
    <w:p w14:paraId="7F5FF1AA" w14:textId="77777777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vasalás</w:t>
      </w:r>
      <w:r w:rsidR="00761B01" w:rsidRPr="00A33039">
        <w:rPr>
          <w:rFonts w:ascii="Palatino Linotype" w:eastAsiaTheme="minorHAnsi" w:hAnsi="Palatino Linotype" w:cs="Arial"/>
          <w:sz w:val="24"/>
          <w:szCs w:val="24"/>
        </w:rPr>
        <w:t>.</w:t>
      </w:r>
    </w:p>
    <w:p w14:paraId="1EC70BD5" w14:textId="77777777" w:rsidR="003B1B40" w:rsidRPr="00A33039" w:rsidRDefault="003B1B40" w:rsidP="003B1B40">
      <w:pPr>
        <w:pStyle w:val="Listaszerbekezds"/>
        <w:spacing w:after="0" w:line="288" w:lineRule="auto"/>
        <w:ind w:left="851"/>
        <w:rPr>
          <w:rFonts w:ascii="Palatino Linotype" w:eastAsiaTheme="minorHAnsi" w:hAnsi="Palatino Linotype" w:cs="Arial"/>
          <w:color w:val="404040" w:themeColor="text1" w:themeTint="BF"/>
          <w:sz w:val="24"/>
          <w:szCs w:val="24"/>
        </w:rPr>
      </w:pPr>
    </w:p>
    <w:p w14:paraId="551DB4A2" w14:textId="77777777" w:rsidR="003B1B40" w:rsidRPr="00A33039" w:rsidRDefault="003B1B40" w:rsidP="00320016">
      <w:pPr>
        <w:spacing w:after="60" w:line="288" w:lineRule="auto"/>
        <w:ind w:left="426" w:firstLine="65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8640D8">
        <w:rPr>
          <w:rFonts w:ascii="Palatino Linotype" w:eastAsiaTheme="minorHAnsi" w:hAnsi="Palatino Linotype" w:cs="Arial"/>
          <w:b/>
          <w:bCs/>
          <w:color w:val="auto"/>
          <w:sz w:val="24"/>
          <w:lang w:eastAsia="en-US"/>
        </w:rPr>
        <w:t>A háztartási tevékenységben való közreműködés körében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:</w:t>
      </w:r>
    </w:p>
    <w:p w14:paraId="6FA784EA" w14:textId="77777777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bevásárlás (személyes szükséglet mértékében), gyógyszer kiváltása,</w:t>
      </w:r>
    </w:p>
    <w:p w14:paraId="08A2EB97" w14:textId="77777777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segítségnyújtás ételkészítésben és az étkezés előkészítésében,</w:t>
      </w:r>
    </w:p>
    <w:p w14:paraId="6D34A697" w14:textId="77777777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mosogatás,</w:t>
      </w:r>
    </w:p>
    <w:p w14:paraId="17E7EB8A" w14:textId="77777777" w:rsidR="003B1B40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ruhajavítás,</w:t>
      </w:r>
    </w:p>
    <w:p w14:paraId="7E1D297B" w14:textId="749AE38C" w:rsidR="008640D8" w:rsidRDefault="008640D8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>
        <w:rPr>
          <w:rFonts w:ascii="Palatino Linotype" w:eastAsiaTheme="minorHAnsi" w:hAnsi="Palatino Linotype" w:cs="Arial"/>
          <w:sz w:val="24"/>
          <w:szCs w:val="24"/>
        </w:rPr>
        <w:t>közkútról, fúrtkútról vízhordás,</w:t>
      </w:r>
    </w:p>
    <w:p w14:paraId="44C8ADF9" w14:textId="4203DDF2" w:rsidR="008640D8" w:rsidRPr="00A33039" w:rsidRDefault="008640D8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>
        <w:rPr>
          <w:rFonts w:ascii="Palatino Linotype" w:eastAsiaTheme="minorHAnsi" w:hAnsi="Palatino Linotype" w:cs="Arial"/>
          <w:sz w:val="24"/>
          <w:szCs w:val="24"/>
        </w:rPr>
        <w:t xml:space="preserve">tüzelő behordása kályhához, egyedi fűtés beindítása (kivéve, ha ez a tevékenység egyéb szakmai kompetenciát </w:t>
      </w:r>
      <w:proofErr w:type="gramStart"/>
      <w:r>
        <w:rPr>
          <w:rFonts w:ascii="Palatino Linotype" w:eastAsiaTheme="minorHAnsi" w:hAnsi="Palatino Linotype" w:cs="Arial"/>
          <w:sz w:val="24"/>
          <w:szCs w:val="24"/>
        </w:rPr>
        <w:t>igényel )</w:t>
      </w:r>
      <w:proofErr w:type="gramEnd"/>
    </w:p>
    <w:p w14:paraId="3743CA33" w14:textId="57643896" w:rsidR="003B1B40" w:rsidRPr="00A33039" w:rsidRDefault="003B1B40" w:rsidP="004559BA">
      <w:pPr>
        <w:pStyle w:val="Listaszerbekezds"/>
        <w:numPr>
          <w:ilvl w:val="0"/>
          <w:numId w:val="3"/>
        </w:numPr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télen hóeltakarítás és síkosságmentesítés a lakás bejárata előtt,</w:t>
      </w:r>
    </w:p>
    <w:p w14:paraId="482EE5B8" w14:textId="77777777" w:rsidR="008640D8" w:rsidRDefault="00761B01" w:rsidP="008640D8">
      <w:pPr>
        <w:pStyle w:val="Listaszerbekezds"/>
        <w:numPr>
          <w:ilvl w:val="0"/>
          <w:numId w:val="3"/>
        </w:numPr>
        <w:spacing w:line="288" w:lineRule="auto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kísérés.</w:t>
      </w:r>
    </w:p>
    <w:p w14:paraId="22D2E55D" w14:textId="0A505DE6" w:rsidR="003B1B40" w:rsidRPr="008640D8" w:rsidRDefault="003B1B40" w:rsidP="008640D8">
      <w:pPr>
        <w:spacing w:line="288" w:lineRule="auto"/>
        <w:ind w:left="360"/>
        <w:rPr>
          <w:rFonts w:ascii="Palatino Linotype" w:eastAsiaTheme="minorHAnsi" w:hAnsi="Palatino Linotype" w:cs="Arial"/>
          <w:sz w:val="24"/>
        </w:rPr>
      </w:pPr>
      <w:r w:rsidRPr="008640D8">
        <w:rPr>
          <w:rFonts w:ascii="Palatino Linotype" w:eastAsiaTheme="minorHAnsi" w:hAnsi="Palatino Linotype" w:cs="Arial"/>
          <w:sz w:val="24"/>
        </w:rPr>
        <w:t>Segítségnyújtás veszélyhelyzet kialakulásának megelőzésében és a kialakult veszélyhelyzet elhárításában.</w:t>
      </w:r>
    </w:p>
    <w:p w14:paraId="0FB5F89B" w14:textId="77777777" w:rsidR="003B1B40" w:rsidRPr="00A33039" w:rsidRDefault="003B1B40" w:rsidP="00320016">
      <w:pPr>
        <w:spacing w:after="0" w:line="288" w:lineRule="auto"/>
        <w:ind w:left="284" w:firstLine="141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Szükség esetén a bentlakásos szociális intézménybe történő beköltözés segítése.</w:t>
      </w:r>
    </w:p>
    <w:p w14:paraId="530F014A" w14:textId="77777777" w:rsidR="003B1B40" w:rsidRPr="00A33039" w:rsidRDefault="003B1B40" w:rsidP="003B1B40">
      <w:pPr>
        <w:suppressAutoHyphens/>
        <w:spacing w:before="60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</w:p>
    <w:p w14:paraId="01B14974" w14:textId="77777777" w:rsidR="003B1B40" w:rsidRDefault="006936B6" w:rsidP="00320016">
      <w:pPr>
        <w:suppressAutoHyphens/>
        <w:spacing w:before="60" w:after="18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3.5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. Szolgáltató </w:t>
      </w:r>
      <w:r w:rsidR="003B1B40" w:rsidRPr="00A33039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személyi gondozás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keretében „</w:t>
      </w:r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 xml:space="preserve">gondozás” 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szolgáltatási elemet nyújt a </w:t>
      </w:r>
      <w:r w:rsidR="003B1B40"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szolgáltatást igénybe vevő személy 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számára. Ennek keretében, </w:t>
      </w:r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>a személyes gondoskodást nyújtó szociális intézmények szakmai feladatairól és működésük feltételeiről szóló</w:t>
      </w:r>
      <w:r w:rsidR="003B1B40" w:rsidRPr="00A33039">
        <w:rPr>
          <w:rFonts w:ascii="Palatino Linotype" w:hAnsi="Palatino Linotype" w:cs="Arial"/>
          <w:bCs/>
          <w:i/>
          <w:iCs/>
          <w:color w:val="auto"/>
          <w:spacing w:val="-5"/>
          <w:kern w:val="36"/>
          <w:sz w:val="24"/>
        </w:rPr>
        <w:t xml:space="preserve"> </w:t>
      </w:r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 xml:space="preserve">1/2000. (I. 7.) </w:t>
      </w:r>
      <w:proofErr w:type="spellStart"/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>SzCsM</w:t>
      </w:r>
      <w:proofErr w:type="spellEnd"/>
      <w:r w:rsidR="003B1B40" w:rsidRPr="00A33039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 xml:space="preserve"> rendelet 5. sz. 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mellékletében foglaltaknak megfelelően az alábbi tevékenységeket </w:t>
      </w:r>
      <w:r w:rsidR="003B1B40" w:rsidRPr="00A33039">
        <w:rPr>
          <w:rFonts w:ascii="Palatino Linotype" w:hAnsi="Palatino Linotype" w:cs="Arial"/>
          <w:color w:val="auto"/>
          <w:sz w:val="24"/>
        </w:rPr>
        <w:t>végzi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:</w:t>
      </w:r>
    </w:p>
    <w:p w14:paraId="208F21CC" w14:textId="63052D66" w:rsidR="008640D8" w:rsidRPr="008640D8" w:rsidRDefault="008640D8" w:rsidP="00320016">
      <w:pPr>
        <w:suppressAutoHyphens/>
        <w:spacing w:before="60" w:after="180"/>
        <w:ind w:left="426"/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</w:pPr>
      <w:r w:rsidRPr="008640D8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Személyi gondozás keretében:</w:t>
      </w:r>
    </w:p>
    <w:p w14:paraId="095BAB41" w14:textId="3C63DFEA" w:rsidR="003B1B40" w:rsidRPr="008640D8" w:rsidRDefault="003B1B40" w:rsidP="00320016">
      <w:pPr>
        <w:shd w:val="clear" w:color="auto" w:fill="FFFFFF"/>
        <w:spacing w:after="60"/>
        <w:ind w:left="426"/>
        <w:rPr>
          <w:rFonts w:ascii="Palatino Linotype" w:hAnsi="Palatino Linotype" w:cs="Arial"/>
          <w:b/>
          <w:bCs/>
          <w:color w:val="auto"/>
          <w:sz w:val="24"/>
        </w:rPr>
      </w:pPr>
      <w:r w:rsidRPr="008640D8">
        <w:rPr>
          <w:rFonts w:ascii="Palatino Linotype" w:hAnsi="Palatino Linotype" w:cs="Arial"/>
          <w:b/>
          <w:bCs/>
          <w:color w:val="auto"/>
          <w:sz w:val="24"/>
        </w:rPr>
        <w:t>Az ellátást igénybe vevővel segítő kapcsolat kialakítása</w:t>
      </w:r>
      <w:r w:rsidR="008640D8" w:rsidRPr="008640D8">
        <w:rPr>
          <w:rFonts w:ascii="Palatino Linotype" w:hAnsi="Palatino Linotype" w:cs="Arial"/>
          <w:b/>
          <w:bCs/>
          <w:color w:val="auto"/>
          <w:sz w:val="24"/>
        </w:rPr>
        <w:t xml:space="preserve"> és fenntartása körében:</w:t>
      </w:r>
    </w:p>
    <w:p w14:paraId="13CC6E32" w14:textId="4774EF92" w:rsidR="008640D8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</w:t>
      </w:r>
      <w:r w:rsidR="003B1B40" w:rsidRPr="00A33039">
        <w:rPr>
          <w:rFonts w:ascii="Palatino Linotype" w:hAnsi="Palatino Linotype" w:cs="Arial"/>
          <w:sz w:val="24"/>
          <w:szCs w:val="24"/>
        </w:rPr>
        <w:t>nformációnyújtás, tanácsadás, mentális támogatás</w:t>
      </w:r>
    </w:p>
    <w:p w14:paraId="7607BC98" w14:textId="60E3E8CD" w:rsidR="008640D8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gramStart"/>
      <w:r>
        <w:rPr>
          <w:rFonts w:ascii="Palatino Linotype" w:hAnsi="Palatino Linotype" w:cs="Arial"/>
          <w:sz w:val="24"/>
          <w:szCs w:val="24"/>
        </w:rPr>
        <w:t>c</w:t>
      </w:r>
      <w:r w:rsidR="008640D8">
        <w:rPr>
          <w:rFonts w:ascii="Palatino Linotype" w:hAnsi="Palatino Linotype" w:cs="Arial"/>
          <w:sz w:val="24"/>
          <w:szCs w:val="24"/>
        </w:rPr>
        <w:t>saláddal ,</w:t>
      </w:r>
      <w:proofErr w:type="gramEnd"/>
      <w:r w:rsidR="008640D8">
        <w:rPr>
          <w:rFonts w:ascii="Palatino Linotype" w:hAnsi="Palatino Linotype" w:cs="Arial"/>
          <w:sz w:val="24"/>
          <w:szCs w:val="24"/>
        </w:rPr>
        <w:t xml:space="preserve"> ismerősökkel való kapcsolattartás segítése</w:t>
      </w:r>
    </w:p>
    <w:p w14:paraId="1CC5945D" w14:textId="3EAB3D73" w:rsidR="003B1B40" w:rsidRPr="008640D8" w:rsidRDefault="00E801A5" w:rsidP="008640D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</w:rPr>
        <w:t>a</w:t>
      </w:r>
      <w:r w:rsidR="003B1B40" w:rsidRPr="008640D8">
        <w:rPr>
          <w:rFonts w:ascii="Palatino Linotype" w:hAnsi="Palatino Linotype" w:cs="Arial"/>
          <w:sz w:val="24"/>
        </w:rPr>
        <w:t xml:space="preserve">z egészség megőrzésére irányuló aktív szabadidős tevékenységben való közreműködés. </w:t>
      </w:r>
    </w:p>
    <w:p w14:paraId="62D983A6" w14:textId="77777777" w:rsidR="003B1B40" w:rsidRPr="00A33039" w:rsidRDefault="003B1B40" w:rsidP="003B1B40">
      <w:pPr>
        <w:spacing w:after="0" w:line="240" w:lineRule="auto"/>
        <w:rPr>
          <w:rFonts w:ascii="Palatino Linotype" w:hAnsi="Palatino Linotype" w:cs="Arial"/>
          <w:color w:val="auto"/>
          <w:sz w:val="24"/>
        </w:rPr>
      </w:pPr>
    </w:p>
    <w:p w14:paraId="4D9C5A06" w14:textId="77777777" w:rsidR="003B1B40" w:rsidRPr="00E801A5" w:rsidRDefault="003B1B40" w:rsidP="00320016">
      <w:pPr>
        <w:spacing w:after="0" w:line="240" w:lineRule="auto"/>
        <w:ind w:firstLine="426"/>
        <w:rPr>
          <w:rFonts w:ascii="Palatino Linotype" w:hAnsi="Palatino Linotype" w:cs="Arial"/>
          <w:b/>
          <w:bCs/>
          <w:color w:val="auto"/>
          <w:sz w:val="24"/>
        </w:rPr>
      </w:pPr>
      <w:r w:rsidRPr="00E801A5">
        <w:rPr>
          <w:rFonts w:ascii="Palatino Linotype" w:hAnsi="Palatino Linotype" w:cs="Arial"/>
          <w:b/>
          <w:bCs/>
          <w:color w:val="auto"/>
          <w:sz w:val="24"/>
        </w:rPr>
        <w:t xml:space="preserve">Gondozási és ápolási feladatok körében: </w:t>
      </w:r>
    </w:p>
    <w:p w14:paraId="02366AC1" w14:textId="77777777" w:rsidR="003B1B40" w:rsidRPr="00A33039" w:rsidRDefault="003B1B40" w:rsidP="003B1B40">
      <w:pPr>
        <w:spacing w:after="0" w:line="240" w:lineRule="auto"/>
        <w:rPr>
          <w:rFonts w:ascii="Palatino Linotype" w:hAnsi="Palatino Linotype" w:cs="Arial"/>
          <w:color w:val="auto"/>
          <w:sz w:val="24"/>
        </w:rPr>
      </w:pPr>
    </w:p>
    <w:p w14:paraId="115851CE" w14:textId="32A392E6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</w:t>
      </w:r>
      <w:r w:rsidR="003B1B40" w:rsidRPr="00A33039">
        <w:rPr>
          <w:rFonts w:ascii="Palatino Linotype" w:hAnsi="Palatino Linotype" w:cs="Arial"/>
          <w:sz w:val="24"/>
          <w:szCs w:val="24"/>
        </w:rPr>
        <w:t>osdatás,</w:t>
      </w:r>
    </w:p>
    <w:p w14:paraId="055C5CB1" w14:textId="77777777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lastRenderedPageBreak/>
        <w:t xml:space="preserve">fürdetés, </w:t>
      </w:r>
    </w:p>
    <w:p w14:paraId="570DF569" w14:textId="77777777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 xml:space="preserve">öltöztetés, </w:t>
      </w:r>
    </w:p>
    <w:p w14:paraId="6834995A" w14:textId="77777777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>ágyazás,</w:t>
      </w:r>
      <w:r w:rsidR="00E801A5">
        <w:rPr>
          <w:rFonts w:ascii="Palatino Linotype" w:hAnsi="Palatino Linotype" w:cs="Arial"/>
          <w:sz w:val="24"/>
          <w:szCs w:val="24"/>
        </w:rPr>
        <w:t xml:space="preserve"> ágyneműcsere,</w:t>
      </w:r>
      <w:r w:rsidRPr="00A33039">
        <w:rPr>
          <w:rFonts w:ascii="Palatino Linotype" w:hAnsi="Palatino Linotype" w:cs="Arial"/>
          <w:sz w:val="24"/>
          <w:szCs w:val="24"/>
        </w:rPr>
        <w:t xml:space="preserve"> </w:t>
      </w:r>
    </w:p>
    <w:p w14:paraId="764307F3" w14:textId="0991D00D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inkontinens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beteg ellátása, testfelület tisztítása, kezelése</w:t>
      </w:r>
    </w:p>
    <w:p w14:paraId="754AFD61" w14:textId="77777777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>haj-</w:t>
      </w:r>
      <w:r w:rsidR="00E801A5">
        <w:rPr>
          <w:rFonts w:ascii="Palatino Linotype" w:hAnsi="Palatino Linotype" w:cs="Arial"/>
          <w:sz w:val="24"/>
          <w:szCs w:val="24"/>
        </w:rPr>
        <w:t xml:space="preserve"> arcszőrzet ápolás</w:t>
      </w:r>
      <w:r w:rsidRPr="00A33039">
        <w:rPr>
          <w:rFonts w:ascii="Palatino Linotype" w:hAnsi="Palatino Linotype" w:cs="Arial"/>
          <w:sz w:val="24"/>
          <w:szCs w:val="24"/>
        </w:rPr>
        <w:t xml:space="preserve">, </w:t>
      </w:r>
    </w:p>
    <w:p w14:paraId="786F8261" w14:textId="77777777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>száj</w:t>
      </w:r>
      <w:r w:rsidR="00E801A5">
        <w:rPr>
          <w:rFonts w:ascii="Palatino Linotype" w:hAnsi="Palatino Linotype" w:cs="Arial"/>
          <w:sz w:val="24"/>
          <w:szCs w:val="24"/>
        </w:rPr>
        <w:t>, fog és protézis ápolás,</w:t>
      </w:r>
    </w:p>
    <w:p w14:paraId="3EBF2DCB" w14:textId="7F8203C0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>körömápolás</w:t>
      </w:r>
      <w:r w:rsidR="00E801A5">
        <w:rPr>
          <w:rFonts w:ascii="Palatino Linotype" w:hAnsi="Palatino Linotype" w:cs="Arial"/>
          <w:sz w:val="24"/>
          <w:szCs w:val="24"/>
        </w:rPr>
        <w:t>, bőrápolás</w:t>
      </w:r>
    </w:p>
    <w:p w14:paraId="043A7F22" w14:textId="347CD048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folyadékpótlás, étkeztetés (segédeszköz nélkül)</w:t>
      </w:r>
    </w:p>
    <w:p w14:paraId="7F87DAF2" w14:textId="763B4E3C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mozgatás ágyban,</w:t>
      </w:r>
    </w:p>
    <w:p w14:paraId="05E14A5F" w14:textId="050D667F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decubitus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megelőzés</w:t>
      </w:r>
    </w:p>
    <w:p w14:paraId="3EC17671" w14:textId="2B825A54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felületi sebkezelés</w:t>
      </w:r>
    </w:p>
    <w:p w14:paraId="40C0C869" w14:textId="541C6008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sztómazsák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cseréje</w:t>
      </w:r>
    </w:p>
    <w:p w14:paraId="25A2C57D" w14:textId="4570910A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gyógyszer adagolása, gyógyszerelés monitorozása</w:t>
      </w:r>
    </w:p>
    <w:p w14:paraId="732BCA02" w14:textId="77777777" w:rsidR="00E801A5" w:rsidRDefault="003B1B40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33039">
        <w:rPr>
          <w:rFonts w:ascii="Palatino Linotype" w:hAnsi="Palatino Linotype" w:cs="Arial"/>
          <w:sz w:val="24"/>
          <w:szCs w:val="24"/>
        </w:rPr>
        <w:t>vérnyomás és vércukor</w:t>
      </w:r>
      <w:r w:rsidR="00E801A5">
        <w:rPr>
          <w:rFonts w:ascii="Palatino Linotype" w:hAnsi="Palatino Linotype" w:cs="Arial"/>
          <w:sz w:val="24"/>
          <w:szCs w:val="24"/>
        </w:rPr>
        <w:t xml:space="preserve"> </w:t>
      </w:r>
      <w:r w:rsidRPr="00A33039">
        <w:rPr>
          <w:rFonts w:ascii="Palatino Linotype" w:hAnsi="Palatino Linotype" w:cs="Arial"/>
          <w:sz w:val="24"/>
          <w:szCs w:val="24"/>
        </w:rPr>
        <w:t>mérés</w:t>
      </w:r>
      <w:r w:rsidR="00E801A5">
        <w:rPr>
          <w:rFonts w:ascii="Palatino Linotype" w:hAnsi="Palatino Linotype" w:cs="Arial"/>
          <w:sz w:val="24"/>
          <w:szCs w:val="24"/>
        </w:rPr>
        <w:t>e</w:t>
      </w:r>
      <w:r w:rsidRPr="00A33039">
        <w:rPr>
          <w:rFonts w:ascii="Palatino Linotype" w:hAnsi="Palatino Linotype" w:cs="Arial"/>
          <w:sz w:val="24"/>
          <w:szCs w:val="24"/>
        </w:rPr>
        <w:t xml:space="preserve">, </w:t>
      </w:r>
    </w:p>
    <w:p w14:paraId="124B2528" w14:textId="5E6DA973" w:rsidR="003B1B40" w:rsidRPr="00E801A5" w:rsidRDefault="00E801A5" w:rsidP="00E801A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hely- és helyzetváltoztatás segítése lakáson belül és kívül</w:t>
      </w:r>
    </w:p>
    <w:p w14:paraId="2108634B" w14:textId="104733A8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k</w:t>
      </w:r>
      <w:r w:rsidR="003B1B40" w:rsidRPr="00A33039">
        <w:rPr>
          <w:rFonts w:ascii="Palatino Linotype" w:hAnsi="Palatino Linotype" w:cs="Arial"/>
          <w:sz w:val="24"/>
          <w:szCs w:val="24"/>
        </w:rPr>
        <w:t>ényelmi és gyógyászati segédeszközök beszerzésében való közreműködés</w:t>
      </w:r>
    </w:p>
    <w:p w14:paraId="309AAEB8" w14:textId="77777777" w:rsidR="00E801A5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kényelmi és gyógyászati segédeszközök</w:t>
      </w:r>
      <w:r w:rsidR="003B1B40" w:rsidRPr="00A33039">
        <w:rPr>
          <w:rFonts w:ascii="Palatino Linotype" w:hAnsi="Palatino Linotype" w:cs="Arial"/>
          <w:sz w:val="24"/>
          <w:szCs w:val="24"/>
        </w:rPr>
        <w:t xml:space="preserve"> használatának betanítása, karbantartásában való segítségnyújtás</w:t>
      </w:r>
    </w:p>
    <w:p w14:paraId="67DD3C08" w14:textId="1695785E" w:rsidR="003B1B40" w:rsidRPr="00A33039" w:rsidRDefault="00E801A5" w:rsidP="004559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h</w:t>
      </w:r>
      <w:r w:rsidR="003B1B40" w:rsidRPr="00A33039">
        <w:rPr>
          <w:rFonts w:ascii="Palatino Linotype" w:hAnsi="Palatino Linotype" w:cs="Arial"/>
          <w:sz w:val="24"/>
          <w:szCs w:val="24"/>
        </w:rPr>
        <w:t>áziorvos írásos rendelésén alapuló terápia követése (a tevékenység elvégzéséhez való kompetencia határáig).</w:t>
      </w:r>
    </w:p>
    <w:p w14:paraId="5E5546E3" w14:textId="77777777" w:rsidR="00761B01" w:rsidRPr="00A33039" w:rsidRDefault="00761B01" w:rsidP="00761B01">
      <w:pPr>
        <w:spacing w:after="0" w:line="240" w:lineRule="auto"/>
        <w:rPr>
          <w:rFonts w:ascii="Palatino Linotype" w:hAnsi="Palatino Linotype" w:cs="Arial"/>
          <w:color w:val="auto"/>
          <w:sz w:val="24"/>
        </w:rPr>
      </w:pPr>
    </w:p>
    <w:p w14:paraId="088D4929" w14:textId="77777777" w:rsidR="003B1B40" w:rsidRPr="00A33039" w:rsidRDefault="006936B6" w:rsidP="00320016">
      <w:pPr>
        <w:suppressAutoHyphens/>
        <w:spacing w:before="60" w:after="18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3.6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. A feladatok ellátásához szükséges eszközöket (tisztító-, tisztálkodó- szerek, eszközök, m</w:t>
      </w:r>
      <w:r w:rsidR="00761B01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osásnál mosópor) az integrált intézmény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biztosítja.</w:t>
      </w:r>
    </w:p>
    <w:p w14:paraId="3ABFACB5" w14:textId="77777777" w:rsidR="00A632BB" w:rsidRPr="00A33039" w:rsidRDefault="00A632BB" w:rsidP="00E801A5">
      <w:pPr>
        <w:suppressAutoHyphens/>
        <w:spacing w:before="60" w:after="18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6651809B" w14:textId="77777777" w:rsidR="003B1B40" w:rsidRPr="00A33039" w:rsidRDefault="003B1B40" w:rsidP="003B1B40">
      <w:pPr>
        <w:pStyle w:val="Listaszerbekezds"/>
        <w:numPr>
          <w:ilvl w:val="0"/>
          <w:numId w:val="1"/>
        </w:numPr>
        <w:spacing w:before="200" w:after="120"/>
        <w:ind w:left="426"/>
        <w:jc w:val="both"/>
        <w:rPr>
          <w:rFonts w:ascii="Palatino Linotype" w:hAnsi="Palatino Linotype" w:cs="Arial"/>
          <w:b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kern w:val="22"/>
          <w:sz w:val="24"/>
          <w:szCs w:val="24"/>
          <w:lang w:eastAsia="ar-SA"/>
        </w:rPr>
        <w:t>A felek tájékoztatási kötelezettsége</w:t>
      </w:r>
    </w:p>
    <w:p w14:paraId="5FBFA6E1" w14:textId="77777777" w:rsidR="003B1B40" w:rsidRPr="00A33039" w:rsidRDefault="003B1B40" w:rsidP="00320016">
      <w:pPr>
        <w:suppressAutoHyphens/>
        <w:spacing w:before="60" w:after="180"/>
        <w:ind w:left="426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4.1. A szolgáltatást igénybe vevő személy kijelenti és aláírásával elismeri, hogy a házi segítségnyújtás igénybevételére vonatkozó </w:t>
      </w:r>
      <w:r w:rsidRPr="00A33039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megállapodás megkötése előtt a szolgáltató tájékoztatta:</w:t>
      </w:r>
    </w:p>
    <w:p w14:paraId="5671E725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biztosított ellátás, szolgáltatások tartalmáról és feltételeiről,</w:t>
      </w:r>
    </w:p>
    <w:p w14:paraId="6ABD5560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felvételhez szükséges okiratokról, személyes használati tárgyakról, hozzátartozói nyilatkozatokról, és más jogszabályban meghatározott feltételekről,</w:t>
      </w:r>
    </w:p>
    <w:p w14:paraId="7C812308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szolgáltatást nyújtó által vezetett írott és elektronikus nyilvántartásokról, a nyilvántartásokban vezetett adatokról,</w:t>
      </w:r>
    </w:p>
    <w:p w14:paraId="0129DDF9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 xml:space="preserve"> az adatvédelemre vonatkozó szabályok betartásának a módjáról,</w:t>
      </w:r>
    </w:p>
    <w:p w14:paraId="3E355ADF" w14:textId="77777777" w:rsidR="003B1B40" w:rsidRPr="00A33039" w:rsidRDefault="003B1B40" w:rsidP="00761B01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 xml:space="preserve">érdekképviseletről, panaszjoguk gyakorlásának módjáról, </w:t>
      </w:r>
    </w:p>
    <w:p w14:paraId="1FEBE672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az igénybevétel megszűnésének, megszüntetésének eseteiről,</w:t>
      </w:r>
    </w:p>
    <w:p w14:paraId="37F462A8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lastRenderedPageBreak/>
        <w:t xml:space="preserve">a fizetendő térítési díjról, a térítési díj kiszámításának a módjáról, a teljesítés feltételeiről,  </w:t>
      </w:r>
    </w:p>
    <w:p w14:paraId="35798632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mulasztás következményeiről,</w:t>
      </w:r>
    </w:p>
    <w:p w14:paraId="121E0ABA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valamint a szolgáltatást igénybe vevő jogait és érdekeit képviselő társadalmi szervezetekről.</w:t>
      </w:r>
    </w:p>
    <w:p w14:paraId="258E3DE4" w14:textId="77777777" w:rsidR="003B1B40" w:rsidRPr="00A33039" w:rsidRDefault="003B1B40" w:rsidP="00320016">
      <w:pPr>
        <w:suppressAutoHyphens/>
        <w:spacing w:before="200" w:after="200"/>
        <w:ind w:left="284"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 xml:space="preserve">A szolgáltatást igénybe vevő személy kijelenti, hogy a fenti tájékoztatóban foglaltakat tudomásul veszi és egyidejűleg kötelezettséget vállal azok betartására, melyet jelen Megállapodás aláírásával megerősít. </w:t>
      </w:r>
    </w:p>
    <w:p w14:paraId="5CE90FC5" w14:textId="77777777" w:rsidR="003B1B40" w:rsidRPr="00A33039" w:rsidRDefault="003B1B40" w:rsidP="003B1B40">
      <w:pPr>
        <w:suppressAutoHyphens/>
        <w:spacing w:before="200" w:after="200"/>
        <w:contextualSpacing/>
        <w:rPr>
          <w:rFonts w:ascii="Palatino Linotype" w:hAnsi="Palatino Linotype" w:cs="Arial"/>
          <w:color w:val="auto"/>
          <w:sz w:val="24"/>
        </w:rPr>
      </w:pPr>
    </w:p>
    <w:p w14:paraId="740EDE64" w14:textId="77777777" w:rsidR="003B1B40" w:rsidRPr="00A33039" w:rsidRDefault="003B1B40" w:rsidP="003B1B40">
      <w:pPr>
        <w:suppressAutoHyphens/>
        <w:spacing w:after="80"/>
        <w:ind w:left="709" w:hanging="425"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4.2.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  <w:r w:rsidRPr="00A33039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A szolgáltatást</w:t>
      </w:r>
      <w:r w:rsidRPr="00A33039">
        <w:rPr>
          <w:rFonts w:ascii="Palatino Linotype" w:hAnsi="Palatino Linotype" w:cs="Arial"/>
          <w:bCs/>
          <w:color w:val="auto"/>
          <w:sz w:val="24"/>
        </w:rPr>
        <w:t xml:space="preserve"> igénybe vevő személy jelen megállapodás aláírásával elismeri,</w:t>
      </w:r>
      <w:r w:rsidRPr="00A33039">
        <w:rPr>
          <w:rFonts w:ascii="Palatino Linotype" w:hAnsi="Palatino Linotype" w:cs="Arial"/>
          <w:color w:val="auto"/>
          <w:sz w:val="24"/>
        </w:rPr>
        <w:t xml:space="preserve"> hogy:</w:t>
      </w:r>
    </w:p>
    <w:p w14:paraId="79769CC2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tájékoztatásban foglaltakat tudomásul veszi, és azt tiszteletben tartja,</w:t>
      </w:r>
    </w:p>
    <w:p w14:paraId="5668B72F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adatokat szolgáltat a szolgáltatást nyújtó által vezetett nyilvántartásokhoz,</w:t>
      </w:r>
    </w:p>
    <w:p w14:paraId="0A4877E5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vállalja, hogy a saját, továbbá a közeli hozzátartozójának a szociális ellátásra való jogosultság feltételében, valamint a nyilvántartásban szereplő adataiban beállott változásokat haladéktalanul közli a szolgáltatást nyújtó vezetőjével.</w:t>
      </w:r>
    </w:p>
    <w:p w14:paraId="192C3C4C" w14:textId="77777777" w:rsidR="003B1B40" w:rsidRPr="00A33039" w:rsidRDefault="003B1B40" w:rsidP="003B1B40">
      <w:pPr>
        <w:suppressAutoHyphens/>
        <w:spacing w:after="0"/>
        <w:contextualSpacing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5111FA9D" w14:textId="77777777" w:rsidR="003B1B40" w:rsidRPr="00A33039" w:rsidRDefault="003B1B40" w:rsidP="00320016">
      <w:pPr>
        <w:pStyle w:val="Listaszerbekezds"/>
        <w:spacing w:line="288" w:lineRule="auto"/>
        <w:ind w:left="284" w:right="-57"/>
        <w:rPr>
          <w:rFonts w:ascii="Palatino Linotype" w:hAnsi="Palatino Linotype" w:cs="Arial"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Cs/>
          <w:kern w:val="22"/>
          <w:sz w:val="24"/>
          <w:szCs w:val="24"/>
          <w:lang w:eastAsia="ar-SA"/>
        </w:rPr>
        <w:t>4.3.</w:t>
      </w:r>
      <w:r w:rsidRPr="00A33039">
        <w:rPr>
          <w:rFonts w:ascii="Palatino Linotype" w:hAnsi="Palatino Linotype" w:cs="Arial"/>
          <w:kern w:val="22"/>
          <w:sz w:val="24"/>
          <w:szCs w:val="24"/>
          <w:lang w:eastAsia="ar-SA"/>
        </w:rPr>
        <w:t xml:space="preserve"> </w:t>
      </w:r>
      <w:r w:rsidRPr="00A33039">
        <w:rPr>
          <w:rFonts w:ascii="Palatino Linotype" w:hAnsi="Palatino Linotype" w:cs="Arial"/>
          <w:bCs/>
          <w:kern w:val="22"/>
          <w:sz w:val="24"/>
          <w:szCs w:val="24"/>
          <w:lang w:eastAsia="ar-SA"/>
        </w:rPr>
        <w:t>A szolgáltatást nyújtó vezetője &lt;vagy a fenntartó által megbízott személy&gt; értesíti, tájékoztatja a jogosultat és a megjelölt hozzátartozóját</w:t>
      </w:r>
      <w:r w:rsidRPr="00A33039">
        <w:rPr>
          <w:rFonts w:ascii="Palatino Linotype" w:hAnsi="Palatino Linotype" w:cs="Arial"/>
          <w:kern w:val="22"/>
          <w:sz w:val="24"/>
          <w:szCs w:val="24"/>
          <w:lang w:eastAsia="ar-SA"/>
        </w:rPr>
        <w:t>:</w:t>
      </w:r>
    </w:p>
    <w:p w14:paraId="39C82C0E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az ellátás biztosításában felmerült akadályoztatásról, az ellátás ideiglenes szüneteltetéséről,</w:t>
      </w:r>
    </w:p>
    <w:p w14:paraId="4F4EF8D1" w14:textId="77777777" w:rsidR="00761B01" w:rsidRPr="00A33039" w:rsidRDefault="003B1B40" w:rsidP="00761B01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díjfizetési hátralék következményeiről, valamint a behajtás érdekében kezdeményezett intézkedéséről.</w:t>
      </w:r>
    </w:p>
    <w:p w14:paraId="23AC3AB3" w14:textId="77777777" w:rsidR="003B1B40" w:rsidRPr="00A33039" w:rsidRDefault="003B1B40" w:rsidP="003B1B40">
      <w:pPr>
        <w:pStyle w:val="Listaszerbekezds"/>
        <w:spacing w:after="0"/>
        <w:ind w:left="1276"/>
        <w:rPr>
          <w:rFonts w:ascii="Palatino Linotype" w:eastAsia="Times New Roman" w:hAnsi="Palatino Linotype" w:cs="Arial"/>
          <w:b/>
          <w:kern w:val="22"/>
          <w:sz w:val="24"/>
          <w:szCs w:val="24"/>
          <w:lang w:eastAsia="ar-SA"/>
        </w:rPr>
      </w:pPr>
    </w:p>
    <w:p w14:paraId="2154B787" w14:textId="77777777" w:rsidR="00A632BB" w:rsidRPr="00A33039" w:rsidRDefault="00A632BB" w:rsidP="003B1B40">
      <w:pPr>
        <w:pStyle w:val="Listaszerbekezds"/>
        <w:spacing w:after="0"/>
        <w:ind w:left="1276"/>
        <w:rPr>
          <w:rFonts w:ascii="Palatino Linotype" w:eastAsia="Times New Roman" w:hAnsi="Palatino Linotype" w:cs="Arial"/>
          <w:b/>
          <w:kern w:val="22"/>
          <w:sz w:val="24"/>
          <w:szCs w:val="24"/>
          <w:lang w:eastAsia="ar-SA"/>
        </w:rPr>
      </w:pPr>
    </w:p>
    <w:p w14:paraId="4A1168FE" w14:textId="77777777" w:rsidR="00A632BB" w:rsidRPr="00A33039" w:rsidRDefault="00A632BB" w:rsidP="003B1B40">
      <w:pPr>
        <w:pStyle w:val="Listaszerbekezds"/>
        <w:spacing w:after="0"/>
        <w:ind w:left="1276"/>
        <w:rPr>
          <w:rFonts w:ascii="Palatino Linotype" w:eastAsia="Times New Roman" w:hAnsi="Palatino Linotype" w:cs="Arial"/>
          <w:b/>
          <w:kern w:val="22"/>
          <w:sz w:val="24"/>
          <w:szCs w:val="24"/>
          <w:lang w:eastAsia="ar-SA"/>
        </w:rPr>
      </w:pPr>
    </w:p>
    <w:p w14:paraId="18F5C5E5" w14:textId="77777777" w:rsidR="003B1B40" w:rsidRPr="00A33039" w:rsidRDefault="003B1B40" w:rsidP="003B1B40">
      <w:pPr>
        <w:pStyle w:val="Listaszerbekezds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Palatino Linotype" w:hAnsi="Palatino Linotype" w:cs="Arial"/>
          <w:b/>
          <w:bCs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bCs/>
          <w:kern w:val="22"/>
          <w:sz w:val="24"/>
          <w:szCs w:val="24"/>
          <w:lang w:eastAsia="ar-SA"/>
        </w:rPr>
        <w:t>A személyi térítési díj megállapítására, fizetésére vonatkozó szabályok</w:t>
      </w:r>
    </w:p>
    <w:p w14:paraId="27B5B211" w14:textId="77777777" w:rsidR="003B1B40" w:rsidRPr="00A33039" w:rsidRDefault="00EE404A" w:rsidP="00A632BB">
      <w:pPr>
        <w:spacing w:before="120" w:after="0"/>
        <w:rPr>
          <w:rFonts w:ascii="Palatino Linotype" w:hAnsi="Palatino Linotype" w:cs="Arial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kern w:val="22"/>
          <w:sz w:val="24"/>
          <w:lang w:eastAsia="ar-SA"/>
        </w:rPr>
        <w:t xml:space="preserve">5.1. </w:t>
      </w:r>
      <w:r w:rsidR="003B1B40" w:rsidRPr="00A33039">
        <w:rPr>
          <w:rFonts w:ascii="Palatino Linotype" w:hAnsi="Palatino Linotype" w:cs="Arial"/>
          <w:kern w:val="22"/>
          <w:sz w:val="24"/>
          <w:lang w:eastAsia="ar-SA"/>
        </w:rPr>
        <w:t xml:space="preserve">Az ellátásért az Szt., </w:t>
      </w:r>
      <w:r w:rsidR="00FC3C80" w:rsidRPr="00A33039">
        <w:rPr>
          <w:rFonts w:ascii="Palatino Linotype" w:hAnsi="Palatino Linotype" w:cs="Arial"/>
          <w:kern w:val="22"/>
          <w:sz w:val="24"/>
          <w:lang w:eastAsia="ar-SA"/>
        </w:rPr>
        <w:t xml:space="preserve">valamint </w:t>
      </w:r>
      <w:r w:rsidR="003B1B40" w:rsidRPr="00A33039">
        <w:rPr>
          <w:rFonts w:ascii="Palatino Linotype" w:hAnsi="Palatino Linotype" w:cs="Arial"/>
          <w:kern w:val="22"/>
          <w:sz w:val="24"/>
          <w:lang w:eastAsia="ar-SA"/>
        </w:rPr>
        <w:t>a személyes gondoskodást nyújtó szociális ellátások térítési díjáról szóló 29/</w:t>
      </w:r>
      <w:r w:rsidR="00761B01" w:rsidRPr="00A33039">
        <w:rPr>
          <w:rFonts w:ascii="Palatino Linotype" w:hAnsi="Palatino Linotype" w:cs="Arial"/>
          <w:kern w:val="22"/>
          <w:sz w:val="24"/>
          <w:lang w:eastAsia="ar-SA"/>
        </w:rPr>
        <w:t xml:space="preserve">1993. (II. 17.) Korm. rendelet </w:t>
      </w:r>
      <w:r w:rsidR="003B1B40" w:rsidRPr="00A33039">
        <w:rPr>
          <w:rFonts w:ascii="Palatino Linotype" w:hAnsi="Palatino Linotype" w:cs="Arial"/>
          <w:kern w:val="22"/>
          <w:sz w:val="24"/>
          <w:lang w:eastAsia="ar-SA"/>
        </w:rPr>
        <w:t xml:space="preserve">alapján az </w:t>
      </w:r>
      <w:proofErr w:type="spellStart"/>
      <w:r w:rsidR="003B1B40" w:rsidRPr="00A33039">
        <w:rPr>
          <w:rFonts w:ascii="Palatino Linotype" w:hAnsi="Palatino Linotype" w:cs="Arial"/>
          <w:kern w:val="22"/>
          <w:sz w:val="24"/>
          <w:lang w:eastAsia="ar-SA"/>
        </w:rPr>
        <w:t>igénybevett</w:t>
      </w:r>
      <w:proofErr w:type="spellEnd"/>
      <w:r w:rsidR="003B1B40" w:rsidRPr="00A33039">
        <w:rPr>
          <w:rFonts w:ascii="Palatino Linotype" w:hAnsi="Palatino Linotype" w:cs="Arial"/>
          <w:kern w:val="22"/>
          <w:sz w:val="24"/>
          <w:lang w:eastAsia="ar-SA"/>
        </w:rPr>
        <w:t xml:space="preserve"> szolgáltatásért térítési díjat kell fizetni. </w:t>
      </w:r>
    </w:p>
    <w:p w14:paraId="007D01C8" w14:textId="77777777" w:rsidR="003B1B40" w:rsidRPr="00A33039" w:rsidRDefault="003B1B40" w:rsidP="00EE404A">
      <w:pPr>
        <w:suppressAutoHyphens/>
        <w:spacing w:after="0"/>
        <w:rPr>
          <w:rFonts w:ascii="Palatino Linotype" w:hAnsi="Palatino Linotype" w:cs="Arial"/>
          <w:bCs/>
          <w:i/>
          <w:color w:val="auto"/>
          <w:kern w:val="2"/>
          <w:sz w:val="24"/>
          <w:lang w:eastAsia="ar-SA"/>
        </w:rPr>
      </w:pPr>
    </w:p>
    <w:p w14:paraId="56BA13B2" w14:textId="77777777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5.2. A fenntartó tárgyév április 1-jéig megállapítja az intézményi térítési díjat, ami nem lehet magasabb a szolgáltatás önköltségénél. Az intézményi térítési díj év közben egy 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lastRenderedPageBreak/>
        <w:t>alkalommal korrigál</w:t>
      </w:r>
      <w:r w:rsidR="00A632BB"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ható. Az 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intézményvezető a mindenkori térítési díjakról, a szolgáltatás önköltségéről, illetve azok változásairól írásos értesítést küld a szolgáltatást igénybe vevő részére.</w:t>
      </w:r>
    </w:p>
    <w:p w14:paraId="3B927CCA" w14:textId="77777777" w:rsidR="003B1B40" w:rsidRPr="00A33039" w:rsidRDefault="003B1B40" w:rsidP="003B1B40">
      <w:pPr>
        <w:pStyle w:val="Listaszerbekezds"/>
        <w:spacing w:after="0" w:line="288" w:lineRule="auto"/>
        <w:rPr>
          <w:rFonts w:ascii="Palatino Linotype" w:eastAsiaTheme="minorHAnsi" w:hAnsi="Palatino Linotype" w:cs="Arial"/>
          <w:sz w:val="24"/>
          <w:szCs w:val="24"/>
        </w:rPr>
      </w:pPr>
    </w:p>
    <w:p w14:paraId="7DCA309D" w14:textId="77777777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5.3. A személyi térítési díj megállapításánál a szolgáltatást igénybe vevő személy rendszeres havi jövedelmét kell figyelembe venni. A személyi térítési díj házi segítségnyújtás igénybevétele esetén nem hal</w:t>
      </w:r>
      <w:r w:rsidR="00FC3C80"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adhatja meg a jövedelem 25%-át.</w:t>
      </w:r>
    </w:p>
    <w:p w14:paraId="50B7F211" w14:textId="77777777" w:rsidR="003B1B40" w:rsidRPr="00A33039" w:rsidRDefault="003B1B40" w:rsidP="003B1B40">
      <w:pPr>
        <w:pStyle w:val="Listaszerbekezds"/>
        <w:spacing w:after="0" w:line="288" w:lineRule="auto"/>
        <w:ind w:left="426"/>
        <w:rPr>
          <w:rFonts w:ascii="Palatino Linotype" w:eastAsiaTheme="minorHAnsi" w:hAnsi="Palatino Linotype" w:cs="Arial"/>
          <w:sz w:val="24"/>
          <w:szCs w:val="24"/>
        </w:rPr>
      </w:pPr>
    </w:p>
    <w:p w14:paraId="3BCE59E8" w14:textId="77777777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5.4. A házi segítségnyújtásban részesülő által havonta fizetendő személyi térítési díjat a házi segítségnyújtás óradíja és az adott hónapban a házi segítségnyújtás keretében elvégzett tevékenységekre fordított idő szorzata alapján kell kiszámítani. A fizetendő személyi térítési díj összege - nem haladja meg az 5.3. pontban meghatározott mértéket. A házi segítségnyújtás keretében elvégzett tevékenységekre fordított időt tevékenységnapló alapján kell megállapítani. Az igénybe vevő, illetve törvényes képviselője a házi segítségnyújtás keretében végzett tevékenységet minden nap, a gondozó által dokumentált tevékenységnaplóban aláírásával igazolja.</w:t>
      </w:r>
    </w:p>
    <w:p w14:paraId="765BEA0D" w14:textId="77777777" w:rsidR="003B1B40" w:rsidRPr="00A33039" w:rsidRDefault="003B1B40" w:rsidP="003B1B40">
      <w:pPr>
        <w:pStyle w:val="Listaszerbekezds"/>
        <w:spacing w:after="0" w:line="288" w:lineRule="auto"/>
        <w:ind w:left="426"/>
        <w:rPr>
          <w:rFonts w:ascii="Palatino Linotype" w:eastAsiaTheme="minorHAnsi" w:hAnsi="Palatino Linotype" w:cs="Arial"/>
          <w:sz w:val="24"/>
          <w:szCs w:val="24"/>
        </w:rPr>
      </w:pPr>
    </w:p>
    <w:p w14:paraId="3F2EED95" w14:textId="77777777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5.5. A térítési díj megállapításához a </w:t>
      </w: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szolgáltatást igénybe vevő személy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, illetve törvényes képviselője által benyújtott (aláírt) jövedelemnyilatkozat szükséges.</w:t>
      </w:r>
    </w:p>
    <w:p w14:paraId="065D4686" w14:textId="77777777" w:rsidR="003B1B40" w:rsidRPr="00A33039" w:rsidRDefault="003B1B40" w:rsidP="003B1B40">
      <w:pPr>
        <w:suppressAutoHyphens/>
        <w:spacing w:after="0"/>
        <w:ind w:left="426"/>
        <w:rPr>
          <w:rFonts w:ascii="Palatino Linotype" w:hAnsi="Palatino Linotype" w:cs="Arial"/>
          <w:bCs/>
          <w:color w:val="auto"/>
          <w:kern w:val="2"/>
          <w:sz w:val="24"/>
          <w:lang w:eastAsia="ar-SA"/>
        </w:rPr>
      </w:pPr>
    </w:p>
    <w:p w14:paraId="43672A8B" w14:textId="61093A0D" w:rsidR="00E465FD" w:rsidRPr="00A33039" w:rsidRDefault="007B22BD" w:rsidP="00A632BB">
      <w:pPr>
        <w:rPr>
          <w:rFonts w:ascii="Palatino Linotype" w:hAnsi="Palatino Linotype"/>
          <w:color w:val="auto"/>
          <w:sz w:val="24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5.6. </w:t>
      </w:r>
      <w:r w:rsidRPr="00A33039">
        <w:rPr>
          <w:rFonts w:ascii="Palatino Linotype" w:hAnsi="Palatino Linotype"/>
          <w:color w:val="auto"/>
          <w:sz w:val="24"/>
        </w:rPr>
        <w:t xml:space="preserve">A térítési díjat a tárgyhónapot követő hó </w:t>
      </w:r>
      <w:r w:rsidR="002F24E8" w:rsidRPr="00A33039">
        <w:rPr>
          <w:rFonts w:ascii="Palatino Linotype" w:hAnsi="Palatino Linotype"/>
          <w:color w:val="auto"/>
          <w:sz w:val="24"/>
        </w:rPr>
        <w:t>2</w:t>
      </w:r>
      <w:r w:rsidRPr="00A33039">
        <w:rPr>
          <w:rFonts w:ascii="Palatino Linotype" w:hAnsi="Palatino Linotype"/>
          <w:color w:val="auto"/>
          <w:sz w:val="24"/>
        </w:rPr>
        <w:t>0. napjáig kell befizetni postai befizetéssel csekken keresztül vagy átutalással.</w:t>
      </w:r>
    </w:p>
    <w:p w14:paraId="67D7E23F" w14:textId="77777777" w:rsidR="003B1B40" w:rsidRPr="00A33039" w:rsidRDefault="003B1B40" w:rsidP="00E465FD">
      <w:pPr>
        <w:spacing w:after="0" w:line="288" w:lineRule="auto"/>
        <w:ind w:left="851" w:hanging="425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hAnsi="Palatino Linotype" w:cs="Arial"/>
          <w:i/>
          <w:color w:val="auto"/>
          <w:sz w:val="24"/>
        </w:rPr>
        <w:t xml:space="preserve"> </w:t>
      </w:r>
    </w:p>
    <w:p w14:paraId="600F7D3A" w14:textId="6B855BA8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5.7. A személyi térítési díj összege a megállapítás időpontjától függetlenül évente két alkalommal vizsgálható felül és változtatható, kivéve, ha az ellátást </w:t>
      </w:r>
      <w:proofErr w:type="spellStart"/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igénybevevő</w:t>
      </w:r>
      <w:proofErr w:type="spellEnd"/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 jövedelme olyan mértékben csökken, hogy a térítési díj fizetési kötelezettségének nem tud eleget tenni, vagy ha jövedelme a</w:t>
      </w:r>
      <w:r w:rsidR="008A2DDF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 szociális vetítési alap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 összegének 25 %-át meghaladó mértékben nő.</w:t>
      </w:r>
    </w:p>
    <w:p w14:paraId="4D43FAF4" w14:textId="77777777" w:rsidR="003B1B40" w:rsidRPr="00A33039" w:rsidRDefault="003B1B40" w:rsidP="003B1B40">
      <w:pPr>
        <w:spacing w:after="0" w:line="288" w:lineRule="auto"/>
        <w:ind w:left="851" w:hanging="425"/>
        <w:rPr>
          <w:rFonts w:ascii="Palatino Linotype" w:eastAsiaTheme="minorHAnsi" w:hAnsi="Palatino Linotype" w:cs="Arial"/>
          <w:color w:val="auto"/>
          <w:sz w:val="24"/>
          <w:lang w:eastAsia="en-US"/>
        </w:rPr>
      </w:pPr>
    </w:p>
    <w:p w14:paraId="43FF3729" w14:textId="77777777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5.8. Az Szt. 117/B. § szerint az ellátást igénylő, vagy a térítési díjat megfizető más személy az intézményi térítési díjjal azonos személyi térítési díj megfizetését 1 év időtartamra vállalhatja, amely időtartam meghosszabbítható. (Megállapodás melléklete: Nyilatkozat – térítési díj megfizetésére)</w:t>
      </w:r>
      <w:r w:rsidR="00E465FD"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.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 Ez esetben nem kell elvégezni a jövedelemvizsgálatot, ugyanakkor az ellátást ilyen módon igénylő érintett nem kerülhet előnyösebb helyzetbe, mint ha a vállalást ő vagy a térítési díjat megfizető más személy nem tenné meg.</w:t>
      </w:r>
    </w:p>
    <w:p w14:paraId="30F3F58A" w14:textId="77777777" w:rsidR="003B1B40" w:rsidRPr="00A33039" w:rsidRDefault="003B1B40" w:rsidP="003B1B40">
      <w:pPr>
        <w:widowControl w:val="0"/>
        <w:suppressAutoHyphens/>
        <w:autoSpaceDE w:val="0"/>
        <w:autoSpaceDN w:val="0"/>
        <w:adjustRightInd w:val="0"/>
        <w:spacing w:after="80"/>
        <w:ind w:left="426"/>
        <w:contextualSpacing/>
        <w:rPr>
          <w:rFonts w:ascii="Palatino Linotype" w:hAnsi="Palatino Linotype" w:cs="Arial"/>
          <w:color w:val="auto"/>
          <w:sz w:val="24"/>
        </w:rPr>
      </w:pPr>
    </w:p>
    <w:p w14:paraId="1A1F7A37" w14:textId="77777777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5.9. Házi segítségnyújtás esetében a gondozási szükséglettel nem rendelkező személy is ellátható, ha az ellátást igénylő vagy a térítési díjat megfizető más személy írásban vállalja a szolgáltatási önköltséggel azonos mértékű személyi térítési díj megfizetését.</w:t>
      </w:r>
    </w:p>
    <w:p w14:paraId="44A0439B" w14:textId="77777777" w:rsidR="003B1B40" w:rsidRPr="00A33039" w:rsidRDefault="003B1B40" w:rsidP="003B1B40">
      <w:pPr>
        <w:spacing w:after="0" w:line="288" w:lineRule="auto"/>
        <w:ind w:left="851" w:hanging="425"/>
        <w:rPr>
          <w:rFonts w:ascii="Palatino Linotype" w:eastAsiaTheme="minorHAnsi" w:hAnsi="Palatino Linotype" w:cs="Arial"/>
          <w:color w:val="auto"/>
          <w:sz w:val="24"/>
          <w:lang w:eastAsia="en-US"/>
        </w:rPr>
      </w:pPr>
    </w:p>
    <w:p w14:paraId="534E70EB" w14:textId="3ECB0C42" w:rsidR="003B1B40" w:rsidRPr="00A33039" w:rsidRDefault="003B1B40" w:rsidP="00A632BB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  <w:lang w:eastAsia="en-US"/>
        </w:rPr>
      </w:pP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>5.10.</w:t>
      </w:r>
      <w:r w:rsidR="00E465FD"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 </w:t>
      </w:r>
      <w:r w:rsidRPr="00A33039">
        <w:rPr>
          <w:rFonts w:ascii="Palatino Linotype" w:eastAsiaTheme="minorHAnsi" w:hAnsi="Palatino Linotype" w:cs="Arial"/>
          <w:color w:val="auto"/>
          <w:sz w:val="24"/>
          <w:lang w:eastAsia="en-US"/>
        </w:rPr>
        <w:t xml:space="preserve">Amennyiben a szolgáltatást igénybe vevő személy vagy a térítési díjat megfizető személy a személyi térítési díj összegét vitatja, illetve annak csökkentését vagy elengedését kéri, </w:t>
      </w:r>
      <w:r w:rsidRPr="00A33039">
        <w:rPr>
          <w:rFonts w:ascii="Palatino Linotype" w:hAnsi="Palatino Linotype" w:cs="Arial"/>
          <w:color w:val="auto"/>
          <w:sz w:val="24"/>
          <w:lang w:eastAsia="ar-SA"/>
        </w:rPr>
        <w:t xml:space="preserve">állami fenntartó esetén </w:t>
      </w: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az arról szóló értesítés kézhezvételétől számított nyolc napon belül </w:t>
      </w:r>
      <w:r w:rsidRPr="00A33039">
        <w:rPr>
          <w:rFonts w:ascii="Palatino Linotype" w:hAnsi="Palatino Linotype" w:cs="Arial"/>
          <w:color w:val="auto"/>
          <w:sz w:val="24"/>
          <w:lang w:eastAsia="ar-SA"/>
        </w:rPr>
        <w:t xml:space="preserve">a </w:t>
      </w: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szolgáltatást nyújtó fenntartójához fordulhat </w:t>
      </w:r>
      <w:r w:rsidR="00E465FD"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– SZGYF Hajdú-Bihar </w:t>
      </w:r>
      <w:r w:rsidR="008A2DDF">
        <w:rPr>
          <w:rFonts w:ascii="Palatino Linotype" w:hAnsi="Palatino Linotype" w:cs="Arial"/>
          <w:color w:val="auto"/>
          <w:kern w:val="2"/>
          <w:sz w:val="24"/>
          <w:lang w:eastAsia="ar-SA"/>
        </w:rPr>
        <w:t>Várm</w:t>
      </w:r>
      <w:r w:rsidR="00E465FD"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egyei Kirendeltsége (4024 Debrecen, Piac u. 54.) –</w:t>
      </w: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, ezt követően a fenntartó döntésének felülvizsgálata a döntés kézhezvételétől számított 30 napon belül</w:t>
      </w:r>
      <w:r w:rsidR="00E465FD"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 a bíróságtól kérhető. </w:t>
      </w:r>
    </w:p>
    <w:p w14:paraId="034EB886" w14:textId="77777777" w:rsidR="003B1B40" w:rsidRPr="00A33039" w:rsidRDefault="003B1B40" w:rsidP="003B1B40">
      <w:pPr>
        <w:suppressAutoHyphens/>
        <w:spacing w:after="0"/>
        <w:ind w:left="1276"/>
        <w:rPr>
          <w:rFonts w:ascii="Palatino Linotype" w:hAnsi="Palatino Linotype" w:cs="Arial"/>
          <w:i/>
          <w:color w:val="auto"/>
          <w:kern w:val="2"/>
          <w:sz w:val="24"/>
          <w:lang w:eastAsia="ar-SA"/>
        </w:rPr>
      </w:pPr>
    </w:p>
    <w:p w14:paraId="50B122F5" w14:textId="5CF4E7A8" w:rsidR="008C1D44" w:rsidRPr="00A33039" w:rsidRDefault="00E465FD" w:rsidP="00A33039">
      <w:pPr>
        <w:tabs>
          <w:tab w:val="left" w:pos="567"/>
        </w:tabs>
        <w:autoSpaceDE w:val="0"/>
        <w:spacing w:after="240"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 xml:space="preserve">Fentieknek megfelelően </w:t>
      </w:r>
      <w:r w:rsidR="003B1B40" w:rsidRPr="00A33039">
        <w:rPr>
          <w:rFonts w:ascii="Palatino Linotype" w:hAnsi="Palatino Linotype" w:cs="Arial"/>
          <w:color w:val="auto"/>
          <w:sz w:val="24"/>
        </w:rPr>
        <w:t>a fenntartó döntéséi</w:t>
      </w:r>
      <w:r w:rsidRPr="00A33039">
        <w:rPr>
          <w:rFonts w:ascii="Palatino Linotype" w:hAnsi="Palatino Linotype" w:cs="Arial"/>
          <w:color w:val="auto"/>
          <w:sz w:val="24"/>
        </w:rPr>
        <w:t>g</w:t>
      </w:r>
      <w:r w:rsidR="003B1B40" w:rsidRPr="00A33039">
        <w:rPr>
          <w:rFonts w:ascii="Palatino Linotype" w:hAnsi="Palatino Linotype" w:cs="Arial"/>
          <w:color w:val="auto"/>
          <w:sz w:val="24"/>
        </w:rPr>
        <w:t xml:space="preserve"> az ellátást </w:t>
      </w:r>
      <w:proofErr w:type="gramStart"/>
      <w:r w:rsidR="003B1B40" w:rsidRPr="00A33039">
        <w:rPr>
          <w:rFonts w:ascii="Palatino Linotype" w:hAnsi="Palatino Linotype" w:cs="Arial"/>
          <w:color w:val="auto"/>
          <w:sz w:val="24"/>
        </w:rPr>
        <w:t>változatlan feltételek,</w:t>
      </w:r>
      <w:proofErr w:type="gramEnd"/>
      <w:r w:rsidR="003B1B40" w:rsidRPr="00A33039">
        <w:rPr>
          <w:rFonts w:ascii="Palatino Linotype" w:hAnsi="Palatino Linotype" w:cs="Arial"/>
          <w:color w:val="auto"/>
          <w:sz w:val="24"/>
        </w:rPr>
        <w:t xml:space="preserve"> és a korábban megállapított személyi térítési díj megfizetése mellett biztosítja a házi segítségnyújtás fenntartója.</w:t>
      </w:r>
    </w:p>
    <w:p w14:paraId="3696F123" w14:textId="77777777" w:rsidR="003B1B40" w:rsidRPr="00A33039" w:rsidRDefault="003B1B40" w:rsidP="003B1B40">
      <w:pPr>
        <w:pStyle w:val="Listaszerbekezds"/>
        <w:numPr>
          <w:ilvl w:val="0"/>
          <w:numId w:val="1"/>
        </w:numPr>
        <w:spacing w:before="200" w:after="120"/>
        <w:ind w:left="426"/>
        <w:jc w:val="both"/>
        <w:rPr>
          <w:rFonts w:ascii="Palatino Linotype" w:hAnsi="Palatino Linotype" w:cs="Arial"/>
          <w:b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kern w:val="22"/>
          <w:sz w:val="24"/>
          <w:szCs w:val="24"/>
          <w:lang w:eastAsia="ar-SA"/>
        </w:rPr>
        <w:t>Érdekképviselet</w:t>
      </w:r>
    </w:p>
    <w:p w14:paraId="57ADA747" w14:textId="77777777" w:rsidR="003B1B40" w:rsidRPr="00A33039" w:rsidRDefault="003B1B40" w:rsidP="00A632BB">
      <w:pPr>
        <w:spacing w:before="120"/>
        <w:ind w:left="66"/>
        <w:rPr>
          <w:rFonts w:ascii="Palatino Linotype" w:hAnsi="Palatino Linotype" w:cs="Arial"/>
          <w:iCs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iCs/>
          <w:kern w:val="22"/>
          <w:sz w:val="24"/>
          <w:lang w:eastAsia="ar-SA"/>
        </w:rPr>
        <w:t>A jogosult és hozzátartozója, valamint a jogosult jogait és érdekeit képviselő társadalmi szervezet panasszal élhet a szolgáltatás vezetőjénél, vagy az ellátottjogi képviselőnél:</w:t>
      </w:r>
    </w:p>
    <w:p w14:paraId="3BF72749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bánásmódot, az ellátás körülményeit érintő kifogások megoldása érdekében,</w:t>
      </w:r>
    </w:p>
    <w:p w14:paraId="13AAE2DB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szolgáltatási jogviszony megsértése esetén, különös tekintettel személyiségi jogainak sérelmére,</w:t>
      </w:r>
    </w:p>
    <w:p w14:paraId="1DCD9C0A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szolgáltatás dolgozóinak szakmai, titoktartási és vagyonvédelmi kötelezettségeinek megszegése esetén</w:t>
      </w:r>
    </w:p>
    <w:p w14:paraId="73E7F31D" w14:textId="77777777" w:rsidR="00E465FD" w:rsidRPr="00A33039" w:rsidRDefault="00E465FD" w:rsidP="00E465FD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</w:rPr>
      </w:pPr>
    </w:p>
    <w:p w14:paraId="24668451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color w:val="auto"/>
          <w:sz w:val="24"/>
        </w:rPr>
        <w:t>Az ellátottjogi képviselő az e célra létrehozott szervezet keretében működik, neve és elérhetősége:</w:t>
      </w:r>
    </w:p>
    <w:p w14:paraId="0BEED6BE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  <w:u w:val="single"/>
        </w:rPr>
      </w:pPr>
      <w:r w:rsidRPr="00A33039">
        <w:rPr>
          <w:rFonts w:ascii="Palatino Linotype" w:hAnsi="Palatino Linotype"/>
          <w:bCs/>
          <w:color w:val="auto"/>
          <w:sz w:val="24"/>
          <w:u w:val="single"/>
        </w:rPr>
        <w:t>Szervezet:</w:t>
      </w:r>
    </w:p>
    <w:p w14:paraId="64B0FD28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color w:val="auto"/>
          <w:sz w:val="24"/>
        </w:rPr>
        <w:t>Integrált Jogvédelmi Szolgálat</w:t>
      </w:r>
    </w:p>
    <w:p w14:paraId="74ECC1F7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i/>
          <w:color w:val="auto"/>
          <w:sz w:val="24"/>
        </w:rPr>
        <w:t>Címe:</w:t>
      </w:r>
      <w:r w:rsidRPr="00A33039">
        <w:rPr>
          <w:rFonts w:ascii="Palatino Linotype" w:hAnsi="Palatino Linotype"/>
          <w:bCs/>
          <w:color w:val="auto"/>
          <w:sz w:val="24"/>
        </w:rPr>
        <w:t xml:space="preserve"> 1075 Budapest, Pf.: 646.</w:t>
      </w:r>
    </w:p>
    <w:p w14:paraId="018FD2BE" w14:textId="3EC98572" w:rsidR="00E465FD" w:rsidRPr="00A33039" w:rsidRDefault="00E465FD" w:rsidP="00A33039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i/>
          <w:color w:val="auto"/>
          <w:sz w:val="24"/>
        </w:rPr>
        <w:t>Telefonszáma:</w:t>
      </w:r>
      <w:r w:rsidRPr="00A33039">
        <w:rPr>
          <w:rFonts w:ascii="Palatino Linotype" w:hAnsi="Palatino Linotype"/>
          <w:bCs/>
          <w:color w:val="auto"/>
          <w:sz w:val="24"/>
        </w:rPr>
        <w:t xml:space="preserve"> +36 (1) 9202 700</w:t>
      </w:r>
    </w:p>
    <w:p w14:paraId="05947BD3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color w:val="auto"/>
          <w:sz w:val="24"/>
        </w:rPr>
        <w:t>A terület ellátott jogi képviselője: Nagy Zsuzsanna</w:t>
      </w:r>
    </w:p>
    <w:p w14:paraId="2C5EF4FE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color w:val="auto"/>
          <w:sz w:val="24"/>
        </w:rPr>
        <w:t>Ellátott jogi képviselő telefonszáma: 06/20 489-9530</w:t>
      </w:r>
    </w:p>
    <w:p w14:paraId="51E9811B" w14:textId="77777777" w:rsidR="00E465FD" w:rsidRPr="00A33039" w:rsidRDefault="00E465FD" w:rsidP="00A632BB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color w:val="auto"/>
          <w:sz w:val="24"/>
        </w:rPr>
        <w:lastRenderedPageBreak/>
        <w:t>Levelezési címe: 4025 Debrecen, Miklós utca 4.</w:t>
      </w:r>
    </w:p>
    <w:p w14:paraId="6925D60E" w14:textId="4C0A1511" w:rsidR="00E465FD" w:rsidRPr="00A33039" w:rsidRDefault="00E465FD" w:rsidP="00A33039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A33039">
        <w:rPr>
          <w:rFonts w:ascii="Palatino Linotype" w:hAnsi="Palatino Linotype"/>
          <w:bCs/>
          <w:color w:val="auto"/>
          <w:sz w:val="24"/>
        </w:rPr>
        <w:t xml:space="preserve">E-mail cím: </w:t>
      </w:r>
      <w:hyperlink r:id="rId7" w:history="1">
        <w:r w:rsidR="008A2DDF" w:rsidRPr="00265F90">
          <w:rPr>
            <w:rStyle w:val="Hiperhivatkozs"/>
            <w:rFonts w:ascii="Palatino Linotype" w:hAnsi="Palatino Linotype"/>
            <w:bCs/>
            <w:sz w:val="24"/>
          </w:rPr>
          <w:t>zsuzsanna.nagy@ijb.bm.gov.hu</w:t>
        </w:r>
      </w:hyperlink>
    </w:p>
    <w:p w14:paraId="6B91C60D" w14:textId="77777777" w:rsidR="003B1B40" w:rsidRPr="00A33039" w:rsidRDefault="003B1B40" w:rsidP="00A632BB">
      <w:pPr>
        <w:spacing w:before="60"/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  <w:t>A panaszkezelés részletes szabályait az intézmény panaszkezelési szabályzata tartalmazza.</w:t>
      </w:r>
    </w:p>
    <w:p w14:paraId="5267E14C" w14:textId="77777777" w:rsidR="003B1B40" w:rsidRPr="00A33039" w:rsidRDefault="003B1B40" w:rsidP="003B1B40">
      <w:pPr>
        <w:pStyle w:val="Listaszerbekezds"/>
        <w:spacing w:before="60"/>
        <w:rPr>
          <w:rFonts w:ascii="Palatino Linotype" w:hAnsi="Palatino Linotype" w:cs="Arial"/>
          <w:iCs/>
          <w:kern w:val="22"/>
          <w:sz w:val="24"/>
          <w:szCs w:val="24"/>
          <w:lang w:eastAsia="ar-SA"/>
        </w:rPr>
      </w:pPr>
    </w:p>
    <w:p w14:paraId="763B151F" w14:textId="77777777" w:rsidR="003B1B40" w:rsidRPr="00A33039" w:rsidRDefault="003B1B40" w:rsidP="003B1B40">
      <w:pPr>
        <w:pStyle w:val="Listaszerbekezds"/>
        <w:numPr>
          <w:ilvl w:val="0"/>
          <w:numId w:val="6"/>
        </w:numPr>
        <w:spacing w:after="120"/>
        <w:ind w:left="426"/>
        <w:jc w:val="both"/>
        <w:rPr>
          <w:rFonts w:ascii="Palatino Linotype" w:hAnsi="Palatino Linotype" w:cs="Arial"/>
          <w:b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kern w:val="22"/>
          <w:sz w:val="24"/>
          <w:szCs w:val="24"/>
          <w:lang w:eastAsia="ar-SA"/>
        </w:rPr>
        <w:t>A házi segítségnyújtás igénybevételének megszűnése, megszüntetése</w:t>
      </w:r>
    </w:p>
    <w:p w14:paraId="53A63169" w14:textId="77777777" w:rsidR="003B1B40" w:rsidRPr="00A33039" w:rsidRDefault="003B1B40" w:rsidP="00A632BB">
      <w:pPr>
        <w:widowControl w:val="0"/>
        <w:suppressAutoHyphens/>
        <w:autoSpaceDE w:val="0"/>
        <w:autoSpaceDN w:val="0"/>
        <w:adjustRightInd w:val="0"/>
        <w:spacing w:after="80"/>
        <w:ind w:left="66"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>7.1. Az igénybevételre vonatkozó jogviszony megszűnik:</w:t>
      </w:r>
    </w:p>
    <w:p w14:paraId="29C25965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szolgáltatás jogutód nélküli megszűnésével,</w:t>
      </w:r>
    </w:p>
    <w:p w14:paraId="1FEC3FC6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szolgáltatást igénybe vevő személy halálával,</w:t>
      </w:r>
    </w:p>
    <w:p w14:paraId="45575EBA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 xml:space="preserve">a határozott idejű megállapodás esetén a megjelölt időtartam lejártával, </w:t>
      </w:r>
    </w:p>
    <w:p w14:paraId="43D9F091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 xml:space="preserve">ha a szolgáltatást </w:t>
      </w:r>
      <w:proofErr w:type="spellStart"/>
      <w:r w:rsidRPr="00A33039">
        <w:rPr>
          <w:rFonts w:ascii="Palatino Linotype" w:eastAsiaTheme="minorHAnsi" w:hAnsi="Palatino Linotype" w:cs="Arial"/>
          <w:sz w:val="24"/>
          <w:szCs w:val="24"/>
        </w:rPr>
        <w:t>igénybevevő</w:t>
      </w:r>
      <w:proofErr w:type="spellEnd"/>
      <w:r w:rsidRPr="00A33039">
        <w:rPr>
          <w:rFonts w:ascii="Palatino Linotype" w:eastAsiaTheme="minorHAnsi" w:hAnsi="Palatino Linotype" w:cs="Arial"/>
          <w:sz w:val="24"/>
          <w:szCs w:val="24"/>
        </w:rPr>
        <w:t xml:space="preserve"> személy veszélyeztető magatartást tanúsít,</w:t>
      </w:r>
    </w:p>
    <w:p w14:paraId="1AEED334" w14:textId="77777777" w:rsidR="003B1B40" w:rsidRPr="00A33039" w:rsidRDefault="003B1B40" w:rsidP="003B1B40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megállapodás írásbeli felmondásával.</w:t>
      </w:r>
    </w:p>
    <w:p w14:paraId="57293447" w14:textId="77777777" w:rsidR="003B1B40" w:rsidRPr="00A33039" w:rsidRDefault="003B1B40" w:rsidP="003B1B40">
      <w:pPr>
        <w:widowControl w:val="0"/>
        <w:suppressAutoHyphens/>
        <w:autoSpaceDE w:val="0"/>
        <w:autoSpaceDN w:val="0"/>
        <w:adjustRightInd w:val="0"/>
        <w:spacing w:after="80"/>
        <w:ind w:left="426"/>
        <w:contextualSpacing/>
        <w:rPr>
          <w:rFonts w:ascii="Palatino Linotype" w:hAnsi="Palatino Linotype" w:cs="Arial"/>
          <w:b/>
          <w:color w:val="auto"/>
          <w:sz w:val="24"/>
        </w:rPr>
      </w:pPr>
    </w:p>
    <w:p w14:paraId="62C75F15" w14:textId="77777777" w:rsidR="003B1B40" w:rsidRPr="00A33039" w:rsidRDefault="003B1B40" w:rsidP="00A632BB">
      <w:pPr>
        <w:suppressAutoHyphens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>7.2. A házi segítségnyújtás igénybevételének a megszüntetése, jelen megállapodás felmondása</w:t>
      </w:r>
    </w:p>
    <w:p w14:paraId="159799EC" w14:textId="77777777" w:rsidR="003B1B40" w:rsidRPr="00A33039" w:rsidRDefault="003B1B40" w:rsidP="003B1B40">
      <w:pPr>
        <w:suppressAutoHyphens/>
        <w:spacing w:after="0"/>
        <w:ind w:left="851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a) A házi segítségnyújtás igénybevétele megszüntethető jelen megállapodásban szerződő felek egybehangzó, közös akarata eredményeként, meghatározott időpontban.</w:t>
      </w:r>
    </w:p>
    <w:p w14:paraId="73F8BEC9" w14:textId="77777777" w:rsidR="003B1B40" w:rsidRPr="00A33039" w:rsidRDefault="003B1B40" w:rsidP="003B1B40">
      <w:pPr>
        <w:suppressAutoHyphens/>
        <w:spacing w:after="0"/>
        <w:ind w:left="851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b) A szolgáltatást igénybe vevő személy, illetve törvényes képviselője indokolás nélkül írásban mondhatja fel a megállapodást.</w:t>
      </w:r>
    </w:p>
    <w:p w14:paraId="28BC0CDF" w14:textId="77777777" w:rsidR="003B1B40" w:rsidRPr="00A33039" w:rsidRDefault="003B1B40" w:rsidP="003B1B40">
      <w:pPr>
        <w:suppressAutoHyphens/>
        <w:spacing w:after="0"/>
        <w:ind w:left="851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c) A szolgáltatást nyújtó </w:t>
      </w:r>
      <w:r w:rsidR="008C1D44"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intézmény intézményvezetője </w:t>
      </w: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írásban mondhatja fel a megállapodást, az alábbi esetekben:</w:t>
      </w:r>
    </w:p>
    <w:p w14:paraId="5146978F" w14:textId="77777777" w:rsidR="003B1B40" w:rsidRPr="00A33039" w:rsidRDefault="003B1B40" w:rsidP="003B1B40">
      <w:pPr>
        <w:numPr>
          <w:ilvl w:val="0"/>
          <w:numId w:val="7"/>
        </w:numPr>
        <w:suppressAutoHyphens/>
        <w:spacing w:after="0"/>
        <w:ind w:left="1560" w:hanging="283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ha a szolgáltatást igénybe vevő személy tartós bentlakásos intézményben történő elhelyezése indokolt, vagy további igénybevétel nem indokolt a szolgáltatás nyújtónál,</w:t>
      </w:r>
    </w:p>
    <w:p w14:paraId="1C312CE8" w14:textId="77777777" w:rsidR="003B1B40" w:rsidRPr="00A33039" w:rsidRDefault="003B1B40" w:rsidP="003B1B40">
      <w:pPr>
        <w:numPr>
          <w:ilvl w:val="0"/>
          <w:numId w:val="7"/>
        </w:numPr>
        <w:suppressAutoHyphens/>
        <w:spacing w:after="0"/>
        <w:ind w:left="1560" w:hanging="283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ha a szolgáltatást igénybe vevő személy nem működik együtt a szolgáltatásnyújtás érdekében,</w:t>
      </w:r>
    </w:p>
    <w:p w14:paraId="25947F99" w14:textId="77777777" w:rsidR="003B1B40" w:rsidRPr="00A33039" w:rsidRDefault="003B1B40" w:rsidP="003B1B40">
      <w:pPr>
        <w:numPr>
          <w:ilvl w:val="0"/>
          <w:numId w:val="7"/>
        </w:numPr>
        <w:suppressAutoHyphens/>
        <w:spacing w:after="0"/>
        <w:ind w:left="1560" w:hanging="283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ha a </w:t>
      </w:r>
      <w:r w:rsidRPr="00A33039">
        <w:rPr>
          <w:rFonts w:ascii="Palatino Linotype" w:hAnsi="Palatino Linotype" w:cs="Arial"/>
          <w:color w:val="auto"/>
          <w:kern w:val="2"/>
          <w:sz w:val="24"/>
          <w:lang w:eastAsia="ar-SA"/>
        </w:rPr>
        <w:t>szolgáltatást igénybe vevő személy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, a törvényes képviselője, vagy a térítési díjat megfizető személy, térítési díjfizetési kötelezettségének az Szt. 102. §-a szerint nem tesz eleget.</w:t>
      </w:r>
    </w:p>
    <w:p w14:paraId="4CEFD6B7" w14:textId="77777777" w:rsidR="00A632BB" w:rsidRPr="00A33039" w:rsidRDefault="00A632BB" w:rsidP="00A632BB">
      <w:pPr>
        <w:suppressAutoHyphens/>
        <w:spacing w:after="0"/>
        <w:ind w:left="1560"/>
        <w:rPr>
          <w:rFonts w:ascii="Palatino Linotype" w:hAnsi="Palatino Linotype" w:cs="Arial"/>
          <w:color w:val="auto"/>
          <w:kern w:val="2"/>
          <w:sz w:val="24"/>
          <w:lang w:eastAsia="ar-SA"/>
        </w:rPr>
      </w:pPr>
    </w:p>
    <w:p w14:paraId="280D04EC" w14:textId="77777777" w:rsidR="003B1B40" w:rsidRPr="00A33039" w:rsidRDefault="003B1B40" w:rsidP="00A632BB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</w:rPr>
      </w:pPr>
      <w:r w:rsidRPr="00A33039">
        <w:rPr>
          <w:rFonts w:ascii="Palatino Linotype" w:hAnsi="Palatino Linotype" w:cs="Arial"/>
          <w:sz w:val="24"/>
        </w:rPr>
        <w:t>7.3.</w:t>
      </w:r>
      <w:r w:rsidRPr="00A33039">
        <w:rPr>
          <w:rFonts w:ascii="Palatino Linotype" w:hAnsi="Palatino Linotype" w:cs="Arial"/>
          <w:b/>
          <w:sz w:val="24"/>
        </w:rPr>
        <w:t xml:space="preserve"> </w:t>
      </w:r>
      <w:r w:rsidRPr="00A33039">
        <w:rPr>
          <w:rFonts w:ascii="Palatino Linotype" w:hAnsi="Palatino Linotype" w:cs="Arial"/>
          <w:sz w:val="24"/>
        </w:rPr>
        <w:t>A szolgáltatást nyújtó vezetője az ellátás megszüntetéséről, valamint a megszüntetés ellen tehető panaszról írásban értesíti a szolgáltatást igénybe vevő személyt.</w:t>
      </w:r>
      <w:r w:rsidRPr="00A33039">
        <w:rPr>
          <w:rFonts w:ascii="Palatino Linotype" w:hAnsi="Palatino Linotype" w:cs="Arial"/>
          <w:b/>
          <w:sz w:val="24"/>
        </w:rPr>
        <w:t xml:space="preserve"> </w:t>
      </w:r>
    </w:p>
    <w:p w14:paraId="16828E6E" w14:textId="77777777" w:rsidR="003B1B40" w:rsidRPr="00A33039" w:rsidRDefault="003B1B40" w:rsidP="003B1B40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</w:p>
    <w:p w14:paraId="299ECA62" w14:textId="391C081A" w:rsidR="003B1B40" w:rsidRPr="00A33039" w:rsidRDefault="008C1D44" w:rsidP="00A632BB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</w:rPr>
      </w:pPr>
      <w:r w:rsidRPr="00A33039">
        <w:rPr>
          <w:rFonts w:ascii="Palatino Linotype" w:hAnsi="Palatino Linotype" w:cs="Arial"/>
          <w:sz w:val="24"/>
        </w:rPr>
        <w:t>7.4. A felmondási idő a szolgáltatás</w:t>
      </w:r>
      <w:r w:rsidR="003B1B40" w:rsidRPr="00A33039">
        <w:rPr>
          <w:rFonts w:ascii="Palatino Linotype" w:hAnsi="Palatino Linotype" w:cs="Arial"/>
          <w:sz w:val="24"/>
        </w:rPr>
        <w:t xml:space="preserve"> esetén tizenöt nap, ettől eltérni közös megegyezés </w:t>
      </w:r>
      <w:r w:rsidR="003B1B40" w:rsidRPr="00A33039">
        <w:rPr>
          <w:rFonts w:ascii="Palatino Linotype" w:hAnsi="Palatino Linotype" w:cs="Arial"/>
          <w:sz w:val="24"/>
        </w:rPr>
        <w:lastRenderedPageBreak/>
        <w:t>alapján lehetséges. Az intézmény vezetője az ellátás megszüntetéséről, valamint a megszüntetés ellen tehető panaszról írásban értesíti a szolgáltatást igénybe vevő személyt, illetve törvényes képviselőjét.</w:t>
      </w:r>
    </w:p>
    <w:p w14:paraId="4BC6E2D3" w14:textId="77777777" w:rsidR="003B1B40" w:rsidRPr="00A33039" w:rsidRDefault="003B1B40" w:rsidP="003B1B40">
      <w:pPr>
        <w:pStyle w:val="Listaszerbekezds"/>
        <w:widowControl w:val="0"/>
        <w:autoSpaceDE w:val="0"/>
        <w:autoSpaceDN w:val="0"/>
        <w:adjustRightInd w:val="0"/>
        <w:spacing w:after="0"/>
        <w:ind w:left="851" w:hanging="425"/>
        <w:rPr>
          <w:rFonts w:ascii="Palatino Linotype" w:hAnsi="Palatino Linotype" w:cs="Arial"/>
          <w:sz w:val="24"/>
          <w:szCs w:val="24"/>
        </w:rPr>
      </w:pPr>
    </w:p>
    <w:p w14:paraId="27F88E99" w14:textId="77777777" w:rsidR="003B1B40" w:rsidRPr="00A33039" w:rsidRDefault="003B1B40" w:rsidP="00A632BB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</w:rPr>
      </w:pPr>
      <w:r w:rsidRPr="00A33039">
        <w:rPr>
          <w:rFonts w:ascii="Palatino Linotype" w:hAnsi="Palatino Linotype" w:cs="Arial"/>
          <w:sz w:val="24"/>
        </w:rPr>
        <w:t>7.5. Ha a megszüntetéssel a szolgáltatást igénybe vevő személy, illetve törvényes képviselője nem ért egyet, az értesítéstől számítot</w:t>
      </w:r>
      <w:r w:rsidR="008C1D44" w:rsidRPr="00A33039">
        <w:rPr>
          <w:rFonts w:ascii="Palatino Linotype" w:hAnsi="Palatino Linotype" w:cs="Arial"/>
          <w:sz w:val="24"/>
        </w:rPr>
        <w:t>t nyolc napon belül a szolgáltatást nyújtó intézmény</w:t>
      </w:r>
      <w:r w:rsidRPr="00A33039">
        <w:rPr>
          <w:rFonts w:ascii="Palatino Linotype" w:hAnsi="Palatino Linotype" w:cs="Arial"/>
          <w:sz w:val="24"/>
        </w:rPr>
        <w:t xml:space="preserve"> fenntartójához fordulhat.</w:t>
      </w:r>
    </w:p>
    <w:p w14:paraId="0583442D" w14:textId="77777777" w:rsidR="003B1B40" w:rsidRPr="00A33039" w:rsidRDefault="003B1B40" w:rsidP="003B1B40">
      <w:pPr>
        <w:pStyle w:val="Listaszerbekezds"/>
        <w:widowControl w:val="0"/>
        <w:autoSpaceDE w:val="0"/>
        <w:autoSpaceDN w:val="0"/>
        <w:adjustRightInd w:val="0"/>
        <w:spacing w:after="0"/>
        <w:ind w:left="851" w:hanging="425"/>
        <w:rPr>
          <w:rFonts w:ascii="Palatino Linotype" w:hAnsi="Palatino Linotype" w:cs="Arial"/>
          <w:sz w:val="24"/>
          <w:szCs w:val="24"/>
        </w:rPr>
      </w:pPr>
    </w:p>
    <w:p w14:paraId="17DB157E" w14:textId="77777777" w:rsidR="003B1B40" w:rsidRPr="00A33039" w:rsidRDefault="003B1B40" w:rsidP="00A632BB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</w:rPr>
      </w:pPr>
      <w:r w:rsidRPr="00A33039">
        <w:rPr>
          <w:rFonts w:ascii="Palatino Linotype" w:hAnsi="Palatino Linotype" w:cs="Arial"/>
          <w:sz w:val="24"/>
        </w:rPr>
        <w:t xml:space="preserve">7.6. A házi segítségnyújtás igénybevételének megszűnése esetén a szolgáltatást nyújtó </w:t>
      </w:r>
      <w:r w:rsidR="008C1D44" w:rsidRPr="00A33039">
        <w:rPr>
          <w:rFonts w:ascii="Palatino Linotype" w:hAnsi="Palatino Linotype" w:cs="Arial"/>
          <w:sz w:val="24"/>
        </w:rPr>
        <w:t xml:space="preserve">intézmény </w:t>
      </w:r>
      <w:r w:rsidRPr="00A33039">
        <w:rPr>
          <w:rFonts w:ascii="Palatino Linotype" w:hAnsi="Palatino Linotype" w:cs="Arial"/>
          <w:sz w:val="24"/>
        </w:rPr>
        <w:t>vezetője értesíti a szolgáltatást igénybe vevő személyt:</w:t>
      </w:r>
    </w:p>
    <w:p w14:paraId="4AD43D84" w14:textId="77777777" w:rsidR="003B1B40" w:rsidRPr="00A33039" w:rsidRDefault="003B1B40" w:rsidP="008C1D44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az esedékes, illetve hátralékos térítési díj befizetési kötelezettségéről,</w:t>
      </w:r>
    </w:p>
    <w:p w14:paraId="4B48DA60" w14:textId="77777777" w:rsidR="003B1B40" w:rsidRPr="00A33039" w:rsidRDefault="003B1B40" w:rsidP="008C1D44">
      <w:pPr>
        <w:pStyle w:val="Listaszerbekezds"/>
        <w:numPr>
          <w:ilvl w:val="0"/>
          <w:numId w:val="3"/>
        </w:numPr>
        <w:suppressAutoHyphens w:val="0"/>
        <w:spacing w:after="0" w:line="288" w:lineRule="auto"/>
        <w:ind w:left="1276" w:hanging="349"/>
        <w:contextualSpacing w:val="0"/>
        <w:jc w:val="both"/>
        <w:rPr>
          <w:rFonts w:ascii="Palatino Linotype" w:eastAsiaTheme="minorHAnsi" w:hAnsi="Palatino Linotype" w:cs="Arial"/>
          <w:sz w:val="24"/>
          <w:szCs w:val="24"/>
        </w:rPr>
      </w:pPr>
      <w:r w:rsidRPr="00A33039">
        <w:rPr>
          <w:rFonts w:ascii="Palatino Linotype" w:eastAsiaTheme="minorHAnsi" w:hAnsi="Palatino Linotype" w:cs="Arial"/>
          <w:sz w:val="24"/>
          <w:szCs w:val="24"/>
        </w:rPr>
        <w:t>a házi segítségnyújtás igénybevételéből származó, illetve a jogosulttal és/vagy törvényes képviselőjével szembeni követelésről, kárigényről, azok esetleges előterjesztési és rendezési módjáról.</w:t>
      </w:r>
    </w:p>
    <w:p w14:paraId="44EE8485" w14:textId="77777777" w:rsidR="003B1B40" w:rsidRPr="00A33039" w:rsidRDefault="003B1B40" w:rsidP="003B1B40">
      <w:pPr>
        <w:pStyle w:val="Listaszerbekezds"/>
        <w:spacing w:after="0" w:line="288" w:lineRule="auto"/>
        <w:ind w:left="1276"/>
        <w:rPr>
          <w:rFonts w:ascii="Palatino Linotype" w:eastAsiaTheme="minorHAnsi" w:hAnsi="Palatino Linotype" w:cs="Arial"/>
          <w:sz w:val="24"/>
          <w:szCs w:val="24"/>
        </w:rPr>
      </w:pPr>
    </w:p>
    <w:p w14:paraId="0D5EAE86" w14:textId="77777777" w:rsidR="003B1B40" w:rsidRPr="00A33039" w:rsidRDefault="003B1B40" w:rsidP="003B1B40">
      <w:pPr>
        <w:pStyle w:val="Listaszerbekezds"/>
        <w:numPr>
          <w:ilvl w:val="0"/>
          <w:numId w:val="6"/>
        </w:numPr>
        <w:spacing w:after="120"/>
        <w:ind w:left="426"/>
        <w:jc w:val="both"/>
        <w:rPr>
          <w:rFonts w:ascii="Palatino Linotype" w:eastAsia="Times New Roman" w:hAnsi="Palatino Linotype" w:cs="Arial"/>
          <w:b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kern w:val="22"/>
          <w:sz w:val="24"/>
          <w:szCs w:val="24"/>
          <w:lang w:eastAsia="ar-SA"/>
        </w:rPr>
        <w:t xml:space="preserve">Vitás kérdések rendezése </w:t>
      </w:r>
    </w:p>
    <w:p w14:paraId="0459F3BF" w14:textId="77777777" w:rsidR="003B1B40" w:rsidRPr="00A33039" w:rsidRDefault="003B1B40" w:rsidP="00A632BB">
      <w:pPr>
        <w:widowControl w:val="0"/>
        <w:suppressAutoHyphens/>
        <w:autoSpaceDE w:val="0"/>
        <w:autoSpaceDN w:val="0"/>
        <w:adjustRightInd w:val="0"/>
        <w:spacing w:after="60"/>
        <w:ind w:left="66"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>A szolgáltatást nyú</w:t>
      </w:r>
      <w:r w:rsidR="008C1D44" w:rsidRPr="00A33039">
        <w:rPr>
          <w:rFonts w:ascii="Palatino Linotype" w:hAnsi="Palatino Linotype" w:cs="Arial"/>
          <w:color w:val="auto"/>
          <w:sz w:val="24"/>
        </w:rPr>
        <w:t>jtó intézmény vezetője</w:t>
      </w:r>
      <w:r w:rsidRPr="00A33039">
        <w:rPr>
          <w:rFonts w:ascii="Palatino Linotype" w:hAnsi="Palatino Linotype" w:cs="Arial"/>
          <w:i/>
          <w:color w:val="auto"/>
          <w:sz w:val="24"/>
        </w:rPr>
        <w:t xml:space="preserve"> </w:t>
      </w:r>
      <w:r w:rsidRPr="00A33039">
        <w:rPr>
          <w:rFonts w:ascii="Palatino Linotype" w:hAnsi="Palatino Linotype" w:cs="Arial"/>
          <w:color w:val="auto"/>
          <w:sz w:val="24"/>
        </w:rPr>
        <w:t>és a szolgáltatást igénybe vevő személy kijelentik, hogy vitás kérdéseiket elsősorban tárgyalás útján rendezik.</w:t>
      </w:r>
    </w:p>
    <w:p w14:paraId="09E8882F" w14:textId="77777777" w:rsidR="00246C3D" w:rsidRPr="00A33039" w:rsidRDefault="00246C3D" w:rsidP="008C1D44">
      <w:pPr>
        <w:widowControl w:val="0"/>
        <w:suppressAutoHyphens/>
        <w:autoSpaceDE w:val="0"/>
        <w:autoSpaceDN w:val="0"/>
        <w:adjustRightInd w:val="0"/>
        <w:spacing w:after="60"/>
        <w:ind w:left="426"/>
        <w:contextualSpacing/>
        <w:rPr>
          <w:rFonts w:ascii="Palatino Linotype" w:hAnsi="Palatino Linotype" w:cs="Arial"/>
          <w:color w:val="auto"/>
          <w:sz w:val="24"/>
        </w:rPr>
      </w:pPr>
    </w:p>
    <w:p w14:paraId="38BD237B" w14:textId="77777777" w:rsidR="003B1B40" w:rsidRPr="00A33039" w:rsidRDefault="003B1B40" w:rsidP="003B1B40">
      <w:pPr>
        <w:pStyle w:val="Listaszerbekezds"/>
        <w:numPr>
          <w:ilvl w:val="0"/>
          <w:numId w:val="6"/>
        </w:numPr>
        <w:spacing w:after="120"/>
        <w:ind w:left="426"/>
        <w:jc w:val="both"/>
        <w:rPr>
          <w:rFonts w:ascii="Palatino Linotype" w:hAnsi="Palatino Linotype" w:cs="Arial"/>
          <w:b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kern w:val="22"/>
          <w:sz w:val="24"/>
          <w:szCs w:val="24"/>
          <w:lang w:eastAsia="ar-SA"/>
        </w:rPr>
        <w:t>A megállapodás módosítása</w:t>
      </w:r>
    </w:p>
    <w:p w14:paraId="4B06E632" w14:textId="77777777" w:rsidR="003B1B40" w:rsidRPr="00A33039" w:rsidRDefault="003B1B40" w:rsidP="00A632BB">
      <w:pPr>
        <w:suppressAutoHyphens/>
        <w:spacing w:after="80"/>
        <w:ind w:left="66"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Jelen megállapodás módosítására a szolgáltatást nyújtó </w:t>
      </w:r>
      <w:r w:rsidR="00770E75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intézmény </w:t>
      </w:r>
      <w:r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vezetője</w:t>
      </w:r>
      <w:r w:rsidR="00770E75" w:rsidRPr="00A33039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, </w:t>
      </w:r>
      <w:r w:rsidRPr="00A33039">
        <w:rPr>
          <w:rFonts w:ascii="Palatino Linotype" w:hAnsi="Palatino Linotype" w:cs="Arial"/>
          <w:color w:val="auto"/>
          <w:sz w:val="24"/>
        </w:rPr>
        <w:t>és a szolgáltatást igénybe vevő személy közös megegyezése alapján kerülhet sor.</w:t>
      </w:r>
    </w:p>
    <w:p w14:paraId="62B9F510" w14:textId="0DD05A2D" w:rsidR="00770E75" w:rsidRDefault="00770E75" w:rsidP="00770E75">
      <w:pPr>
        <w:suppressAutoHyphens/>
        <w:spacing w:after="80"/>
        <w:ind w:left="426"/>
        <w:contextualSpacing/>
        <w:rPr>
          <w:rFonts w:ascii="Palatino Linotype" w:eastAsiaTheme="minorHAnsi" w:hAnsi="Palatino Linotype" w:cs="Arial"/>
          <w:i/>
          <w:color w:val="auto"/>
          <w:sz w:val="24"/>
        </w:rPr>
      </w:pPr>
    </w:p>
    <w:p w14:paraId="3A1592D2" w14:textId="68AE53A9" w:rsidR="00A33039" w:rsidRDefault="00A33039" w:rsidP="00770E75">
      <w:pPr>
        <w:suppressAutoHyphens/>
        <w:spacing w:after="80"/>
        <w:ind w:left="426"/>
        <w:contextualSpacing/>
        <w:rPr>
          <w:rFonts w:ascii="Palatino Linotype" w:eastAsiaTheme="minorHAnsi" w:hAnsi="Palatino Linotype" w:cs="Arial"/>
          <w:i/>
          <w:color w:val="auto"/>
          <w:sz w:val="24"/>
        </w:rPr>
      </w:pPr>
    </w:p>
    <w:p w14:paraId="02CC5E47" w14:textId="77777777" w:rsidR="00A33039" w:rsidRPr="00A33039" w:rsidRDefault="00A33039" w:rsidP="00770E75">
      <w:pPr>
        <w:suppressAutoHyphens/>
        <w:spacing w:after="80"/>
        <w:ind w:left="426"/>
        <w:contextualSpacing/>
        <w:rPr>
          <w:rFonts w:ascii="Palatino Linotype" w:eastAsiaTheme="minorHAnsi" w:hAnsi="Palatino Linotype" w:cs="Arial"/>
          <w:i/>
          <w:color w:val="auto"/>
          <w:sz w:val="24"/>
        </w:rPr>
      </w:pPr>
    </w:p>
    <w:p w14:paraId="12FB4C0B" w14:textId="77777777" w:rsidR="003B1B40" w:rsidRPr="00A33039" w:rsidRDefault="003B1B40" w:rsidP="003B1B40">
      <w:pPr>
        <w:pStyle w:val="Listaszerbekezds"/>
        <w:numPr>
          <w:ilvl w:val="0"/>
          <w:numId w:val="6"/>
        </w:numPr>
        <w:spacing w:after="120"/>
        <w:ind w:left="426"/>
        <w:jc w:val="both"/>
        <w:rPr>
          <w:rFonts w:ascii="Palatino Linotype" w:hAnsi="Palatino Linotype" w:cs="Arial"/>
          <w:b/>
          <w:kern w:val="22"/>
          <w:sz w:val="24"/>
          <w:szCs w:val="24"/>
          <w:lang w:eastAsia="ar-SA"/>
        </w:rPr>
      </w:pPr>
      <w:r w:rsidRPr="00A33039">
        <w:rPr>
          <w:rFonts w:ascii="Palatino Linotype" w:hAnsi="Palatino Linotype" w:cs="Arial"/>
          <w:b/>
          <w:kern w:val="22"/>
          <w:sz w:val="24"/>
          <w:szCs w:val="24"/>
          <w:lang w:eastAsia="ar-SA"/>
        </w:rPr>
        <w:t xml:space="preserve">Személyes adatok kezeléséről </w:t>
      </w:r>
    </w:p>
    <w:p w14:paraId="4DA104AF" w14:textId="77777777" w:rsidR="003B1B40" w:rsidRPr="00A33039" w:rsidRDefault="003B1B40" w:rsidP="00A632BB">
      <w:pPr>
        <w:suppressAutoHyphens/>
        <w:spacing w:after="80"/>
        <w:ind w:left="66"/>
        <w:contextualSpacing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 xml:space="preserve">A szolgáltató a szolgáltatást igénybe vevő személy adatait az Szt. rendelkezései alapján nyilvántartja, az adatokat az információs önrendelkezési jogról és az információszabadságról szóló 2011. évi CXII. törvény előírásainak megfelelően kezeli. A </w:t>
      </w:r>
      <w:r w:rsidRPr="00A33039">
        <w:rPr>
          <w:rFonts w:ascii="Palatino Linotype" w:hAnsi="Palatino Linotype" w:cs="Arial"/>
          <w:i/>
          <w:iCs/>
          <w:color w:val="auto"/>
          <w:sz w:val="24"/>
        </w:rPr>
        <w:t xml:space="preserve">„szociális, gyermekjóléti és gyermekvédelmi </w:t>
      </w:r>
      <w:proofErr w:type="spellStart"/>
      <w:r w:rsidRPr="00A33039">
        <w:rPr>
          <w:rFonts w:ascii="Palatino Linotype" w:hAnsi="Palatino Linotype" w:cs="Arial"/>
          <w:i/>
          <w:iCs/>
          <w:color w:val="auto"/>
          <w:sz w:val="24"/>
        </w:rPr>
        <w:t>igénybevevői</w:t>
      </w:r>
      <w:proofErr w:type="spellEnd"/>
      <w:r w:rsidRPr="00A33039">
        <w:rPr>
          <w:rFonts w:ascii="Palatino Linotype" w:hAnsi="Palatino Linotype" w:cs="Arial"/>
          <w:i/>
          <w:iCs/>
          <w:color w:val="auto"/>
          <w:sz w:val="24"/>
        </w:rPr>
        <w:t xml:space="preserve"> nyilvántartásról és az országos jelentési rendszerről”</w:t>
      </w:r>
      <w:r w:rsidRPr="00A33039">
        <w:rPr>
          <w:rFonts w:ascii="Palatino Linotype" w:hAnsi="Palatino Linotype" w:cs="Arial"/>
          <w:color w:val="auto"/>
          <w:sz w:val="24"/>
        </w:rPr>
        <w:t xml:space="preserve"> </w:t>
      </w:r>
      <w:r w:rsidRPr="00A33039">
        <w:rPr>
          <w:rFonts w:ascii="Palatino Linotype" w:hAnsi="Palatino Linotype" w:cs="Arial"/>
          <w:i/>
          <w:color w:val="auto"/>
          <w:sz w:val="24"/>
        </w:rPr>
        <w:t>szóló</w:t>
      </w:r>
      <w:r w:rsidRPr="00A33039">
        <w:rPr>
          <w:rFonts w:ascii="Palatino Linotype" w:hAnsi="Palatino Linotype" w:cs="Arial"/>
          <w:color w:val="auto"/>
          <w:sz w:val="24"/>
        </w:rPr>
        <w:t xml:space="preserve"> </w:t>
      </w:r>
      <w:r w:rsidRPr="00A33039">
        <w:rPr>
          <w:rFonts w:ascii="Palatino Linotype" w:hAnsi="Palatino Linotype" w:cs="Arial"/>
          <w:i/>
          <w:iCs/>
          <w:color w:val="auto"/>
          <w:sz w:val="24"/>
        </w:rPr>
        <w:t xml:space="preserve">415/2015. (XII. 23.) Korm. rendelet </w:t>
      </w:r>
      <w:r w:rsidRPr="00A33039">
        <w:rPr>
          <w:rFonts w:ascii="Palatino Linotype" w:hAnsi="Palatino Linotype" w:cs="Arial"/>
          <w:color w:val="auto"/>
          <w:sz w:val="24"/>
        </w:rPr>
        <w:t xml:space="preserve">értelmében a szolgáltató a szolgáltatást </w:t>
      </w:r>
      <w:proofErr w:type="spellStart"/>
      <w:r w:rsidRPr="00A33039">
        <w:rPr>
          <w:rFonts w:ascii="Palatino Linotype" w:hAnsi="Palatino Linotype" w:cs="Arial"/>
          <w:color w:val="auto"/>
          <w:sz w:val="24"/>
        </w:rPr>
        <w:t>igénybevevőkről</w:t>
      </w:r>
      <w:proofErr w:type="spellEnd"/>
      <w:r w:rsidRPr="00A33039">
        <w:rPr>
          <w:rFonts w:ascii="Palatino Linotype" w:hAnsi="Palatino Linotype" w:cs="Arial"/>
          <w:color w:val="auto"/>
          <w:sz w:val="24"/>
        </w:rPr>
        <w:t xml:space="preserve"> a személyes adatok feltüntetésével naponta jelentést készít, mely a Központi Elektronikus Nyilvántartásban (KENYSZI) naponta rögzítésre kerül.</w:t>
      </w:r>
    </w:p>
    <w:p w14:paraId="353D7A60" w14:textId="77777777" w:rsidR="003B1B40" w:rsidRPr="00A33039" w:rsidRDefault="003B1B40" w:rsidP="003B1B40">
      <w:pPr>
        <w:tabs>
          <w:tab w:val="left" w:pos="426"/>
        </w:tabs>
        <w:suppressAutoHyphens/>
        <w:rPr>
          <w:rFonts w:ascii="Palatino Linotype" w:hAnsi="Palatino Linotype" w:cs="Arial"/>
          <w:color w:val="auto"/>
          <w:sz w:val="24"/>
        </w:rPr>
      </w:pPr>
    </w:p>
    <w:p w14:paraId="128C95AF" w14:textId="77777777" w:rsidR="00101408" w:rsidRPr="00A33039" w:rsidRDefault="00A632BB" w:rsidP="003E0A46">
      <w:pPr>
        <w:tabs>
          <w:tab w:val="left" w:pos="426"/>
        </w:tabs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b/>
          <w:bCs/>
          <w:color w:val="auto"/>
          <w:sz w:val="24"/>
        </w:rPr>
        <w:lastRenderedPageBreak/>
        <w:t>11.</w:t>
      </w:r>
      <w:r w:rsidRPr="00A33039">
        <w:rPr>
          <w:rFonts w:ascii="Palatino Linotype" w:hAnsi="Palatino Linotype" w:cs="Arial"/>
          <w:color w:val="auto"/>
          <w:sz w:val="24"/>
        </w:rPr>
        <w:t xml:space="preserve"> </w:t>
      </w:r>
      <w:r w:rsidR="003B1B40" w:rsidRPr="00A33039">
        <w:rPr>
          <w:rFonts w:ascii="Palatino Linotype" w:hAnsi="Palatino Linotype" w:cs="Arial"/>
          <w:color w:val="auto"/>
          <w:sz w:val="24"/>
        </w:rPr>
        <w:t>Jelen megállapodásban nem szabályozott kérdésekben a szociális igazgatásról és ellátásokról szóló 1993. évi III. törvény, és a kapcsolódó jogszabályok, valamint a Polgári Törvénykönyvről szóló 2013. évi V. törvény rendelkezései az irányadók.</w:t>
      </w:r>
    </w:p>
    <w:p w14:paraId="36572820" w14:textId="77777777" w:rsidR="003E0A46" w:rsidRPr="00A33039" w:rsidRDefault="003E0A46" w:rsidP="003E0A46">
      <w:pPr>
        <w:tabs>
          <w:tab w:val="left" w:pos="426"/>
        </w:tabs>
        <w:rPr>
          <w:rFonts w:ascii="Palatino Linotype" w:hAnsi="Palatino Linotype" w:cs="Arial"/>
          <w:color w:val="auto"/>
          <w:sz w:val="24"/>
        </w:rPr>
      </w:pPr>
    </w:p>
    <w:p w14:paraId="06D2C6BA" w14:textId="07DFF1A4" w:rsidR="00101408" w:rsidRPr="00A33039" w:rsidRDefault="003E0A46" w:rsidP="00A33039">
      <w:pPr>
        <w:spacing w:before="60" w:after="320"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 xml:space="preserve">12. </w:t>
      </w:r>
      <w:r w:rsidR="003B1B40" w:rsidRPr="00A33039">
        <w:rPr>
          <w:rFonts w:ascii="Palatino Linotype" w:hAnsi="Palatino Linotype" w:cs="Arial"/>
          <w:color w:val="auto"/>
          <w:kern w:val="22"/>
          <w:sz w:val="24"/>
          <w:lang w:eastAsia="ar-SA"/>
        </w:rPr>
        <w:t>Jelen megállapodás</w:t>
      </w:r>
      <w:r w:rsidR="00881926" w:rsidRPr="00A33039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1</w:t>
      </w:r>
      <w:r w:rsidR="008A2DDF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1</w:t>
      </w:r>
      <w:r w:rsidR="003B1B40" w:rsidRPr="00A33039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gépelt oldalt tartalmaz, melyet a felek elolvasás és értelmezés után, mint akaratukkal megegyezőt írták alá. </w:t>
      </w:r>
    </w:p>
    <w:p w14:paraId="5F1E767B" w14:textId="452B4478" w:rsidR="00814A78" w:rsidRPr="00A33039" w:rsidRDefault="003B1B40" w:rsidP="00101408">
      <w:pPr>
        <w:spacing w:before="60" w:after="320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A33039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A megállapodás </w:t>
      </w:r>
      <w:r w:rsidR="00956A71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4 </w:t>
      </w:r>
      <w:r w:rsidRPr="00A33039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eredeti példányban készült, melyekből a felek mindegyike egy eredeti példányt kap kézhez, egy eredeti példány pedig az irattárba lefűzésre kerül.</w:t>
      </w:r>
    </w:p>
    <w:p w14:paraId="2EB42D44" w14:textId="09B1F3B2" w:rsidR="00246C3D" w:rsidRPr="00A33039" w:rsidRDefault="003B1B40" w:rsidP="00246C3D">
      <w:pPr>
        <w:tabs>
          <w:tab w:val="left" w:pos="5103"/>
        </w:tabs>
        <w:spacing w:after="80"/>
        <w:rPr>
          <w:rFonts w:ascii="Palatino Linotype" w:hAnsi="Palatino Linotype" w:cs="Arial"/>
          <w:color w:val="auto"/>
          <w:sz w:val="24"/>
        </w:rPr>
      </w:pPr>
      <w:r w:rsidRPr="00A33039">
        <w:rPr>
          <w:rFonts w:ascii="Palatino Linotype" w:hAnsi="Palatino Linotype" w:cs="Arial"/>
          <w:color w:val="auto"/>
          <w:sz w:val="24"/>
        </w:rPr>
        <w:t xml:space="preserve">Kelt: </w:t>
      </w:r>
      <w:r w:rsidR="00461845">
        <w:rPr>
          <w:rFonts w:ascii="Palatino Linotype" w:hAnsi="Palatino Linotype" w:cs="Arial"/>
          <w:color w:val="auto"/>
          <w:sz w:val="24"/>
        </w:rPr>
        <w:t>……………………………………</w:t>
      </w:r>
    </w:p>
    <w:p w14:paraId="513968B6" w14:textId="77777777" w:rsidR="00814A78" w:rsidRPr="00A33039" w:rsidRDefault="00814A78" w:rsidP="00246C3D">
      <w:pPr>
        <w:tabs>
          <w:tab w:val="left" w:pos="5103"/>
        </w:tabs>
        <w:spacing w:after="80"/>
        <w:rPr>
          <w:rFonts w:ascii="Palatino Linotype" w:hAnsi="Palatino Linotype" w:cs="Arial"/>
          <w:color w:val="auto"/>
          <w:sz w:val="24"/>
        </w:rPr>
      </w:pPr>
    </w:p>
    <w:p w14:paraId="2272F43F" w14:textId="20126956" w:rsidR="003B1B40" w:rsidRPr="00A33039" w:rsidRDefault="003B1B40" w:rsidP="00A33039">
      <w:pPr>
        <w:pStyle w:val="Nincstrkz"/>
        <w:rPr>
          <w:rFonts w:ascii="Palatino Linotype" w:hAnsi="Palatino Linotype"/>
          <w:sz w:val="24"/>
        </w:rPr>
      </w:pPr>
      <w:r w:rsidRPr="00A33039">
        <w:rPr>
          <w:rFonts w:ascii="Palatino Linotype" w:hAnsi="Palatino Linotype"/>
          <w:sz w:val="24"/>
        </w:rPr>
        <w:t>……………………………………</w:t>
      </w:r>
      <w:r w:rsidRPr="00A33039">
        <w:rPr>
          <w:rFonts w:ascii="Palatino Linotype" w:hAnsi="Palatino Linotype"/>
          <w:sz w:val="24"/>
        </w:rPr>
        <w:tab/>
      </w:r>
      <w:r w:rsidRPr="00A33039">
        <w:rPr>
          <w:rFonts w:ascii="Palatino Linotype" w:hAnsi="Palatino Linotype"/>
          <w:sz w:val="24"/>
        </w:rPr>
        <w:tab/>
        <w:t>………………………………………………..</w:t>
      </w:r>
    </w:p>
    <w:p w14:paraId="2F10DE78" w14:textId="54FA2B8D" w:rsidR="003B1B40" w:rsidRPr="00A33039" w:rsidRDefault="00A33039" w:rsidP="00A33039">
      <w:pPr>
        <w:pStyle w:val="Nincstrkz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  <w:r w:rsidR="003B1B40" w:rsidRPr="00A33039">
        <w:rPr>
          <w:rFonts w:ascii="Palatino Linotype" w:hAnsi="Palatino Linotype"/>
          <w:sz w:val="24"/>
        </w:rPr>
        <w:t xml:space="preserve">Ellátást igénybe vevő </w:t>
      </w:r>
      <w:r w:rsidR="003B1B40" w:rsidRPr="00A33039">
        <w:rPr>
          <w:rFonts w:ascii="Palatino Linotype" w:hAnsi="Palatino Linotype"/>
          <w:sz w:val="24"/>
        </w:rPr>
        <w:tab/>
      </w:r>
      <w:r w:rsidR="00881926" w:rsidRPr="00A33039">
        <w:rPr>
          <w:rFonts w:ascii="Palatino Linotype" w:hAnsi="Palatino Linotype"/>
          <w:sz w:val="24"/>
        </w:rPr>
        <w:tab/>
      </w:r>
      <w:r w:rsidR="00881926" w:rsidRPr="00A33039">
        <w:rPr>
          <w:rFonts w:ascii="Palatino Linotype" w:hAnsi="Palatino Linotype"/>
          <w:sz w:val="24"/>
        </w:rPr>
        <w:tab/>
      </w:r>
      <w:r w:rsidR="00881926" w:rsidRPr="00A33039">
        <w:rPr>
          <w:rFonts w:ascii="Palatino Linotype" w:hAnsi="Palatino Linotype"/>
          <w:sz w:val="24"/>
        </w:rPr>
        <w:tab/>
      </w:r>
      <w:r w:rsidR="003B1B40" w:rsidRPr="00A33039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 xml:space="preserve">mb. </w:t>
      </w:r>
      <w:r w:rsidR="003B1B40" w:rsidRPr="00A33039">
        <w:rPr>
          <w:rFonts w:ascii="Palatino Linotype" w:hAnsi="Palatino Linotype"/>
          <w:sz w:val="24"/>
        </w:rPr>
        <w:t>Intézmén</w:t>
      </w:r>
      <w:r w:rsidR="00881926" w:rsidRPr="00A33039">
        <w:rPr>
          <w:rFonts w:ascii="Palatino Linotype" w:hAnsi="Palatino Linotype"/>
          <w:sz w:val="24"/>
        </w:rPr>
        <w:t xml:space="preserve">yvezető </w:t>
      </w:r>
    </w:p>
    <w:p w14:paraId="3533634F" w14:textId="77777777" w:rsidR="00814A78" w:rsidRPr="00A33039" w:rsidRDefault="00814A78" w:rsidP="003B1B40">
      <w:pPr>
        <w:tabs>
          <w:tab w:val="left" w:pos="5103"/>
        </w:tabs>
        <w:spacing w:after="80"/>
        <w:rPr>
          <w:rFonts w:ascii="Palatino Linotype" w:hAnsi="Palatino Linotype" w:cs="Arial"/>
          <w:color w:val="auto"/>
          <w:sz w:val="24"/>
        </w:rPr>
      </w:pPr>
    </w:p>
    <w:p w14:paraId="0F758CA4" w14:textId="77777777" w:rsidR="003B1B40" w:rsidRPr="00A33039" w:rsidRDefault="003B1B40" w:rsidP="00A33039">
      <w:pPr>
        <w:pStyle w:val="Nincstrkz"/>
        <w:rPr>
          <w:rFonts w:ascii="Palatino Linotype" w:hAnsi="Palatino Linotype"/>
          <w:sz w:val="24"/>
        </w:rPr>
      </w:pPr>
      <w:r w:rsidRPr="00A33039">
        <w:rPr>
          <w:rFonts w:ascii="Palatino Linotype" w:hAnsi="Palatino Linotype"/>
          <w:sz w:val="24"/>
        </w:rPr>
        <w:t xml:space="preserve">……………………………………………….                         </w:t>
      </w:r>
    </w:p>
    <w:p w14:paraId="2BA1393C" w14:textId="77777777" w:rsidR="00DF6DF9" w:rsidRPr="00A33039" w:rsidRDefault="00814A78" w:rsidP="00A33039">
      <w:pPr>
        <w:pStyle w:val="Nincstrkz"/>
        <w:rPr>
          <w:rFonts w:ascii="Palatino Linotype" w:hAnsi="Palatino Linotype"/>
          <w:iCs/>
          <w:sz w:val="24"/>
        </w:rPr>
      </w:pPr>
      <w:r w:rsidRPr="00A33039">
        <w:rPr>
          <w:rFonts w:ascii="Palatino Linotype" w:hAnsi="Palatino Linotype"/>
          <w:sz w:val="24"/>
        </w:rPr>
        <w:t xml:space="preserve">            </w:t>
      </w:r>
      <w:r w:rsidR="00881926" w:rsidRPr="00A33039">
        <w:rPr>
          <w:rFonts w:ascii="Palatino Linotype" w:hAnsi="Palatino Linotype"/>
          <w:sz w:val="24"/>
        </w:rPr>
        <w:t>Törvényes képviselő</w:t>
      </w:r>
    </w:p>
    <w:sectPr w:rsidR="00DF6DF9" w:rsidRPr="00A33039" w:rsidSect="0011118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F004" w14:textId="77777777" w:rsidR="007E17A8" w:rsidRDefault="007E17A8" w:rsidP="00881926">
      <w:pPr>
        <w:spacing w:after="0" w:line="240" w:lineRule="auto"/>
      </w:pPr>
      <w:r>
        <w:separator/>
      </w:r>
    </w:p>
  </w:endnote>
  <w:endnote w:type="continuationSeparator" w:id="0">
    <w:p w14:paraId="41439D37" w14:textId="77777777" w:rsidR="007E17A8" w:rsidRDefault="007E17A8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78733"/>
      <w:docPartObj>
        <w:docPartGallery w:val="Page Numbers (Bottom of Page)"/>
        <w:docPartUnique/>
      </w:docPartObj>
    </w:sdtPr>
    <w:sdtEndPr/>
    <w:sdtContent>
      <w:p w14:paraId="2C75D36D" w14:textId="77777777" w:rsidR="00881926" w:rsidRDefault="008819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185">
          <w:rPr>
            <w:noProof/>
          </w:rPr>
          <w:t>10</w:t>
        </w:r>
        <w:r>
          <w:fldChar w:fldCharType="end"/>
        </w:r>
      </w:p>
    </w:sdtContent>
  </w:sdt>
  <w:p w14:paraId="3F3CB552" w14:textId="77777777" w:rsidR="00881926" w:rsidRDefault="008819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B291" w14:textId="77777777" w:rsidR="007E17A8" w:rsidRDefault="007E17A8" w:rsidP="00881926">
      <w:pPr>
        <w:spacing w:after="0" w:line="240" w:lineRule="auto"/>
      </w:pPr>
      <w:r>
        <w:separator/>
      </w:r>
    </w:p>
  </w:footnote>
  <w:footnote w:type="continuationSeparator" w:id="0">
    <w:p w14:paraId="0341B800" w14:textId="77777777" w:rsidR="007E17A8" w:rsidRDefault="007E17A8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C724" w14:textId="24A34AC3" w:rsidR="00111185" w:rsidRDefault="00E91D48" w:rsidP="00111185">
    <w:pPr>
      <w:pStyle w:val="lfej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49553" wp14:editId="0FC343C3">
          <wp:simplePos x="0" y="0"/>
          <wp:positionH relativeFrom="column">
            <wp:posOffset>-443230</wp:posOffset>
          </wp:positionH>
          <wp:positionV relativeFrom="paragraph">
            <wp:posOffset>-106045</wp:posOffset>
          </wp:positionV>
          <wp:extent cx="1542415" cy="915670"/>
          <wp:effectExtent l="0" t="0" r="635" b="0"/>
          <wp:wrapTight wrapText="bothSides">
            <wp:wrapPolygon edited="0">
              <wp:start x="0" y="0"/>
              <wp:lineTo x="0" y="21121"/>
              <wp:lineTo x="21342" y="21121"/>
              <wp:lineTo x="21342" y="0"/>
              <wp:lineTo x="0" y="0"/>
            </wp:wrapPolygon>
          </wp:wrapTight>
          <wp:docPr id="149629422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9D3">
      <w:rPr>
        <w:b/>
      </w:rPr>
      <w:t xml:space="preserve">SZELLŐRÓZSA INTEGRÁLT SZOCIÁLIS INTÉZMÉNY </w:t>
    </w:r>
  </w:p>
  <w:p w14:paraId="75BD4510" w14:textId="1C3CC121" w:rsidR="004709D3" w:rsidRDefault="004709D3" w:rsidP="00111185">
    <w:pPr>
      <w:pStyle w:val="lfej"/>
      <w:jc w:val="center"/>
      <w:rPr>
        <w:rFonts w:ascii="Times New Roman" w:hAnsi="Times New Roman"/>
        <w:b/>
        <w:color w:val="auto"/>
      </w:rPr>
    </w:pPr>
    <w:r>
      <w:rPr>
        <w:b/>
      </w:rPr>
      <w:t>HAJDÚ-BIHAR VÁRMEGYE</w:t>
    </w:r>
  </w:p>
  <w:p w14:paraId="6672722A" w14:textId="5CB847B1" w:rsidR="00111185" w:rsidRDefault="00111185" w:rsidP="00111185">
    <w:pPr>
      <w:pStyle w:val="lfej"/>
      <w:jc w:val="center"/>
    </w:pPr>
    <w:r>
      <w:sym w:font="Wingdings" w:char="F02A"/>
    </w:r>
    <w:r>
      <w:t>4032 Debrecen, Böszörményi út 148.</w:t>
    </w:r>
  </w:p>
  <w:p w14:paraId="4F92970A" w14:textId="132958C2" w:rsidR="00111185" w:rsidRDefault="00111185" w:rsidP="00111185">
    <w:pPr>
      <w:pStyle w:val="lfej"/>
      <w:jc w:val="center"/>
    </w:pPr>
    <w:r>
      <w:sym w:font="Wingdings" w:char="F028"/>
    </w:r>
    <w:r>
      <w:t xml:space="preserve"> (52) </w:t>
    </w:r>
    <w:r w:rsidR="004709D3">
      <w:t>412-033</w:t>
    </w:r>
    <w:r>
      <w:t xml:space="preserve">, (52) </w:t>
    </w:r>
    <w:r w:rsidR="004709D3">
      <w:t>532</w:t>
    </w:r>
    <w:r>
      <w:t>-</w:t>
    </w:r>
    <w:r w:rsidR="004709D3">
      <w:t>269</w:t>
    </w:r>
  </w:p>
  <w:p w14:paraId="45B9360C" w14:textId="77777777" w:rsidR="00111185" w:rsidRDefault="00111185" w:rsidP="00111185">
    <w:pPr>
      <w:pStyle w:val="lfej"/>
      <w:jc w:val="center"/>
      <w:rPr>
        <w:b/>
      </w:rPr>
    </w:pPr>
    <w:r>
      <w:rPr>
        <w:b/>
      </w:rPr>
      <w:t xml:space="preserve">E-mail: </w:t>
    </w:r>
    <w:hyperlink r:id="rId2" w:history="1">
      <w:r>
        <w:rPr>
          <w:rStyle w:val="Hiperhivatkozs"/>
          <w:rFonts w:eastAsiaTheme="majorEastAsia"/>
          <w:b/>
        </w:rPr>
        <w:t>dszszk@dszszk.hu</w:t>
      </w:r>
    </w:hyperlink>
  </w:p>
  <w:p w14:paraId="6D5B34E9" w14:textId="77777777" w:rsidR="00111185" w:rsidRDefault="001111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3DC49EC"/>
    <w:multiLevelType w:val="hybridMultilevel"/>
    <w:tmpl w:val="2F4AAC6C"/>
    <w:lvl w:ilvl="0" w:tplc="94FAC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83C24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190F"/>
    <w:multiLevelType w:val="hybridMultilevel"/>
    <w:tmpl w:val="E252F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73A9"/>
    <w:multiLevelType w:val="multilevel"/>
    <w:tmpl w:val="304656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54FA3241"/>
    <w:multiLevelType w:val="hybridMultilevel"/>
    <w:tmpl w:val="22E86694"/>
    <w:lvl w:ilvl="0" w:tplc="C4C41D80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3975BE"/>
    <w:multiLevelType w:val="hybridMultilevel"/>
    <w:tmpl w:val="93FE0054"/>
    <w:lvl w:ilvl="0" w:tplc="49942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CED"/>
    <w:multiLevelType w:val="hybridMultilevel"/>
    <w:tmpl w:val="846CACE4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Palatino" w:hAnsi="Palatino" w:cs="Palatino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40"/>
    <w:rsid w:val="00021D72"/>
    <w:rsid w:val="0006016B"/>
    <w:rsid w:val="00061324"/>
    <w:rsid w:val="00071504"/>
    <w:rsid w:val="000A3E87"/>
    <w:rsid w:val="00101408"/>
    <w:rsid w:val="00111185"/>
    <w:rsid w:val="001A4681"/>
    <w:rsid w:val="001C242B"/>
    <w:rsid w:val="00246C3D"/>
    <w:rsid w:val="002B7859"/>
    <w:rsid w:val="002E66C8"/>
    <w:rsid w:val="002F24E8"/>
    <w:rsid w:val="00320016"/>
    <w:rsid w:val="0032065E"/>
    <w:rsid w:val="00326965"/>
    <w:rsid w:val="0034457B"/>
    <w:rsid w:val="003666E9"/>
    <w:rsid w:val="003B1B40"/>
    <w:rsid w:val="003E0A46"/>
    <w:rsid w:val="004559BA"/>
    <w:rsid w:val="00461845"/>
    <w:rsid w:val="004709D3"/>
    <w:rsid w:val="00495A77"/>
    <w:rsid w:val="004A69C0"/>
    <w:rsid w:val="004E1FA0"/>
    <w:rsid w:val="004E4E88"/>
    <w:rsid w:val="00556986"/>
    <w:rsid w:val="005728D9"/>
    <w:rsid w:val="00573F5C"/>
    <w:rsid w:val="005D0C42"/>
    <w:rsid w:val="00600451"/>
    <w:rsid w:val="006429C3"/>
    <w:rsid w:val="00653E12"/>
    <w:rsid w:val="00673F35"/>
    <w:rsid w:val="006936B6"/>
    <w:rsid w:val="006B6B17"/>
    <w:rsid w:val="00750B9E"/>
    <w:rsid w:val="00761B01"/>
    <w:rsid w:val="00770E75"/>
    <w:rsid w:val="007769FF"/>
    <w:rsid w:val="007B22BD"/>
    <w:rsid w:val="007E17A8"/>
    <w:rsid w:val="00814A78"/>
    <w:rsid w:val="008640D8"/>
    <w:rsid w:val="00872786"/>
    <w:rsid w:val="00881926"/>
    <w:rsid w:val="008A2DDF"/>
    <w:rsid w:val="008C1D44"/>
    <w:rsid w:val="00956A71"/>
    <w:rsid w:val="00963E2C"/>
    <w:rsid w:val="009A0ADF"/>
    <w:rsid w:val="009A5C3E"/>
    <w:rsid w:val="00A33039"/>
    <w:rsid w:val="00A632BB"/>
    <w:rsid w:val="00AE0AD2"/>
    <w:rsid w:val="00BA542E"/>
    <w:rsid w:val="00BE6D5D"/>
    <w:rsid w:val="00C34D52"/>
    <w:rsid w:val="00C374D2"/>
    <w:rsid w:val="00C570EB"/>
    <w:rsid w:val="00CA3ED5"/>
    <w:rsid w:val="00D90B4D"/>
    <w:rsid w:val="00DF6DF9"/>
    <w:rsid w:val="00E26267"/>
    <w:rsid w:val="00E33750"/>
    <w:rsid w:val="00E45B92"/>
    <w:rsid w:val="00E465FD"/>
    <w:rsid w:val="00E801A5"/>
    <w:rsid w:val="00E91D48"/>
    <w:rsid w:val="00EA3C8B"/>
    <w:rsid w:val="00EB2533"/>
    <w:rsid w:val="00ED2C3C"/>
    <w:rsid w:val="00ED4CAD"/>
    <w:rsid w:val="00EE404A"/>
    <w:rsid w:val="00FC3C80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9120D"/>
  <w15:chartTrackingRefBased/>
  <w15:docId w15:val="{30A14835-E990-4C91-9DD4-47C67082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1B40"/>
    <w:pPr>
      <w:spacing w:after="120" w:line="276" w:lineRule="auto"/>
      <w:jc w:val="both"/>
    </w:pPr>
    <w:rPr>
      <w:rFonts w:ascii="Arial" w:eastAsia="Times New Roman" w:hAnsi="Arial" w:cs="Times New Roman"/>
      <w:color w:val="404040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3B1B40"/>
    <w:pPr>
      <w:keepNext/>
      <w:keepLines/>
      <w:spacing w:before="240" w:after="160"/>
      <w:jc w:val="left"/>
      <w:outlineLvl w:val="3"/>
    </w:pPr>
    <w:rPr>
      <w:rFonts w:eastAsiaTheme="majorEastAsia" w:cstheme="majorBidi"/>
      <w:b/>
      <w:bCs/>
      <w:iCs/>
      <w:caps/>
      <w:color w:val="0066B3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3B1B40"/>
    <w:rPr>
      <w:rFonts w:ascii="Arial" w:eastAsiaTheme="majorEastAsia" w:hAnsi="Arial" w:cstheme="majorBidi"/>
      <w:b/>
      <w:bCs/>
      <w:iCs/>
      <w:caps/>
      <w:color w:val="0066B3"/>
      <w:sz w:val="28"/>
      <w:szCs w:val="24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3B1B40"/>
    <w:pPr>
      <w:suppressAutoHyphens/>
      <w:spacing w:after="200"/>
      <w:ind w:left="720"/>
      <w:contextualSpacing/>
      <w:jc w:val="left"/>
    </w:pPr>
    <w:rPr>
      <w:rFonts w:ascii="Calibri" w:eastAsia="Droid Sans Fallback" w:hAnsi="Calibri" w:cs="Calibri"/>
      <w:color w:val="auto"/>
      <w:szCs w:val="22"/>
      <w:lang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3B1B40"/>
    <w:rPr>
      <w:rFonts w:ascii="Calibri" w:eastAsia="Droid Sans Fallback" w:hAnsi="Calibri" w:cs="Calibri"/>
    </w:rPr>
  </w:style>
  <w:style w:type="character" w:styleId="Hiperhivatkozs">
    <w:name w:val="Hyperlink"/>
    <w:uiPriority w:val="99"/>
    <w:unhideWhenUsed/>
    <w:rsid w:val="00E465FD"/>
    <w:rPr>
      <w:color w:val="0563C1"/>
      <w:u w:val="single"/>
    </w:rPr>
  </w:style>
  <w:style w:type="paragraph" w:styleId="lfej">
    <w:name w:val="header"/>
    <w:basedOn w:val="Norml"/>
    <w:link w:val="lfejChar"/>
    <w:unhideWhenUsed/>
    <w:rsid w:val="0088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81926"/>
    <w:rPr>
      <w:rFonts w:ascii="Arial" w:eastAsia="Times New Roman" w:hAnsi="Arial" w:cs="Times New Roman"/>
      <w:color w:val="404040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1926"/>
    <w:rPr>
      <w:rFonts w:ascii="Arial" w:eastAsia="Times New Roman" w:hAnsi="Arial" w:cs="Times New Roman"/>
      <w:color w:val="404040"/>
      <w:szCs w:val="24"/>
      <w:lang w:eastAsia="hu-HU"/>
    </w:rPr>
  </w:style>
  <w:style w:type="paragraph" w:styleId="Nincstrkz">
    <w:name w:val="No Spacing"/>
    <w:uiPriority w:val="1"/>
    <w:qFormat/>
    <w:rsid w:val="00A33039"/>
    <w:pPr>
      <w:spacing w:after="0" w:line="240" w:lineRule="auto"/>
      <w:jc w:val="both"/>
    </w:pPr>
    <w:rPr>
      <w:rFonts w:ascii="Arial" w:eastAsia="Times New Roman" w:hAnsi="Arial" w:cs="Times New Roman"/>
      <w:color w:val="404040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A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uzsanna.nagy@ijb.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zszk@dszsz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2244</Words>
  <Characters>15488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 Imre</dc:creator>
  <cp:keywords/>
  <dc:description/>
  <cp:lastModifiedBy>DSZSZK</cp:lastModifiedBy>
  <cp:revision>2</cp:revision>
  <cp:lastPrinted>2023-10-13T06:20:00Z</cp:lastPrinted>
  <dcterms:created xsi:type="dcterms:W3CDTF">2023-11-28T08:06:00Z</dcterms:created>
  <dcterms:modified xsi:type="dcterms:W3CDTF">2023-11-28T08:06:00Z</dcterms:modified>
</cp:coreProperties>
</file>